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E5" w:rsidRDefault="005B14E5" w:rsidP="005B14E5">
      <w:pPr>
        <w:spacing w:line="835" w:lineRule="exact"/>
        <w:ind w:left="190" w:right="1"/>
        <w:jc w:val="center"/>
        <w:rPr>
          <w:rFonts w:ascii="Arial" w:eastAsia="Arial"/>
          <w:sz w:val="28"/>
          <w:lang w:eastAsia="zh-CN"/>
        </w:rPr>
      </w:pPr>
      <w:r>
        <w:rPr>
          <w:color w:val="231F20"/>
          <w:spacing w:val="-15"/>
          <w:w w:val="105"/>
          <w:sz w:val="48"/>
          <w:lang w:eastAsia="zh-CN"/>
        </w:rPr>
        <w:t xml:space="preserve">高考研究 </w:t>
      </w:r>
      <w:r>
        <w:rPr>
          <w:rFonts w:ascii="Consolas" w:eastAsia="Consolas"/>
          <w:color w:val="231F20"/>
          <w:w w:val="105"/>
          <w:position w:val="-2"/>
          <w:sz w:val="48"/>
          <w:lang w:eastAsia="zh-CN"/>
        </w:rPr>
        <w:t>20</w:t>
      </w:r>
      <w:r>
        <w:rPr>
          <w:rFonts w:ascii="Consolas" w:eastAsia="Consolas"/>
          <w:color w:val="231F20"/>
          <w:spacing w:val="-210"/>
          <w:w w:val="105"/>
          <w:position w:val="-2"/>
          <w:sz w:val="48"/>
          <w:lang w:eastAsia="zh-CN"/>
        </w:rPr>
        <w:t xml:space="preserve"> </w:t>
      </w:r>
      <w:r>
        <w:rPr>
          <w:color w:val="231F20"/>
          <w:w w:val="105"/>
          <w:sz w:val="48"/>
          <w:lang w:eastAsia="zh-CN"/>
        </w:rPr>
        <w:t>年</w:t>
      </w:r>
      <w:r>
        <w:rPr>
          <w:color w:val="231F20"/>
          <w:w w:val="80"/>
          <w:position w:val="-2"/>
          <w:sz w:val="48"/>
          <w:lang w:eastAsia="zh-CN"/>
        </w:rPr>
        <w:t>：</w:t>
      </w:r>
      <w:r>
        <w:rPr>
          <w:color w:val="231F20"/>
          <w:spacing w:val="5"/>
          <w:w w:val="105"/>
          <w:sz w:val="48"/>
          <w:lang w:eastAsia="zh-CN"/>
        </w:rPr>
        <w:t>话题演进与前沿探讨</w:t>
      </w:r>
      <w:r>
        <w:rPr>
          <w:rFonts w:ascii="Arial" w:eastAsia="Arial"/>
          <w:color w:val="231F20"/>
          <w:w w:val="105"/>
          <w:position w:val="21"/>
          <w:sz w:val="28"/>
          <w:lang w:eastAsia="zh-CN"/>
        </w:rPr>
        <w:t>*</w:t>
      </w:r>
    </w:p>
    <w:p w:rsidR="005B14E5" w:rsidRDefault="005B14E5" w:rsidP="005B14E5">
      <w:pPr>
        <w:spacing w:line="506" w:lineRule="exact"/>
        <w:ind w:left="1" w:right="1"/>
        <w:jc w:val="center"/>
        <w:rPr>
          <w:sz w:val="31"/>
          <w:lang w:eastAsia="zh-CN"/>
        </w:rPr>
      </w:pPr>
      <w:r>
        <w:rPr>
          <w:color w:val="231F20"/>
          <w:w w:val="185"/>
          <w:sz w:val="31"/>
          <w:lang w:eastAsia="zh-CN"/>
        </w:rPr>
        <w:t>—</w:t>
      </w:r>
      <w:r>
        <w:rPr>
          <w:color w:val="231F20"/>
          <w:w w:val="110"/>
          <w:position w:val="2"/>
          <w:sz w:val="31"/>
          <w:lang w:eastAsia="zh-CN"/>
        </w:rPr>
        <w:t>基于知识图谱的可视化分析</w:t>
      </w:r>
    </w:p>
    <w:p w:rsidR="005B14E5" w:rsidRDefault="005B14E5" w:rsidP="005B14E5">
      <w:pPr>
        <w:spacing w:before="333"/>
        <w:ind w:left="1" w:right="1"/>
        <w:jc w:val="center"/>
        <w:rPr>
          <w:sz w:val="23"/>
          <w:lang w:eastAsia="zh-CN"/>
        </w:rPr>
      </w:pPr>
      <w:r>
        <w:rPr>
          <w:color w:val="231F20"/>
          <w:sz w:val="23"/>
          <w:lang w:eastAsia="zh-CN"/>
        </w:rPr>
        <w:t>姜尚峰</w:t>
      </w:r>
    </w:p>
    <w:p w:rsidR="005B14E5" w:rsidRDefault="005B14E5" w:rsidP="005B14E5">
      <w:pPr>
        <w:pStyle w:val="a5"/>
        <w:spacing w:before="1"/>
        <w:rPr>
          <w:sz w:val="29"/>
          <w:lang w:eastAsia="zh-CN"/>
        </w:rPr>
      </w:pPr>
    </w:p>
    <w:p w:rsidR="005B14E5" w:rsidRDefault="005B14E5" w:rsidP="005B14E5">
      <w:pPr>
        <w:pStyle w:val="a5"/>
        <w:spacing w:line="199" w:lineRule="auto"/>
        <w:ind w:left="1293" w:right="106" w:hanging="753"/>
        <w:jc w:val="both"/>
        <w:rPr>
          <w:lang w:eastAsia="zh-CN"/>
        </w:rPr>
      </w:pPr>
      <w:r>
        <w:rPr>
          <w:color w:val="231F20"/>
          <w:position w:val="1"/>
          <w:lang w:eastAsia="zh-CN"/>
        </w:rPr>
        <w:t>摘 要</w:t>
      </w:r>
      <w:r>
        <w:rPr>
          <w:color w:val="231F20"/>
          <w:w w:val="90"/>
          <w:lang w:eastAsia="zh-CN"/>
        </w:rPr>
        <w:t>：</w:t>
      </w:r>
      <w:r>
        <w:rPr>
          <w:color w:val="231F20"/>
          <w:position w:val="1"/>
          <w:lang w:eastAsia="zh-CN"/>
        </w:rPr>
        <w:t>高考研究是我国教育研究领域重要议题之一</w:t>
      </w:r>
      <w:r>
        <w:rPr>
          <w:color w:val="231F20"/>
          <w:w w:val="90"/>
          <w:lang w:eastAsia="zh-CN"/>
        </w:rPr>
        <w:t>。</w:t>
      </w:r>
      <w:r>
        <w:rPr>
          <w:color w:val="231F20"/>
          <w:position w:val="1"/>
          <w:lang w:eastAsia="zh-CN"/>
        </w:rPr>
        <w:t xml:space="preserve">利用 </w:t>
      </w:r>
      <w:proofErr w:type="spellStart"/>
      <w:r>
        <w:rPr>
          <w:rFonts w:ascii="Arial" w:eastAsia="Arial" w:hAnsi="Arial"/>
          <w:color w:val="231F20"/>
          <w:sz w:val="21"/>
          <w:lang w:eastAsia="zh-CN"/>
        </w:rPr>
        <w:t>Citespace</w:t>
      </w:r>
      <w:proofErr w:type="spellEnd"/>
      <w:r>
        <w:rPr>
          <w:rFonts w:ascii="Arial" w:eastAsia="Arial" w:hAnsi="Arial"/>
          <w:color w:val="231F20"/>
          <w:sz w:val="21"/>
          <w:lang w:eastAsia="zh-CN"/>
        </w:rPr>
        <w:t xml:space="preserve"> </w:t>
      </w:r>
      <w:r>
        <w:rPr>
          <w:color w:val="231F20"/>
          <w:position w:val="1"/>
          <w:lang w:eastAsia="zh-CN"/>
        </w:rPr>
        <w:t xml:space="preserve">软件对 </w:t>
      </w:r>
      <w:r>
        <w:rPr>
          <w:rFonts w:ascii="Arial" w:eastAsia="Arial" w:hAnsi="Arial"/>
          <w:color w:val="231F20"/>
          <w:sz w:val="21"/>
          <w:lang w:eastAsia="zh-CN"/>
        </w:rPr>
        <w:t>1998</w:t>
      </w:r>
      <w:r>
        <w:rPr>
          <w:color w:val="231F20"/>
          <w:lang w:eastAsia="zh-CN"/>
        </w:rPr>
        <w:t>—</w:t>
      </w:r>
      <w:r>
        <w:rPr>
          <w:rFonts w:ascii="Arial" w:eastAsia="Arial" w:hAnsi="Arial"/>
          <w:color w:val="231F20"/>
          <w:sz w:val="21"/>
          <w:lang w:eastAsia="zh-CN"/>
        </w:rPr>
        <w:t xml:space="preserve">2017 </w:t>
      </w:r>
      <w:r>
        <w:rPr>
          <w:color w:val="231F20"/>
          <w:position w:val="1"/>
          <w:lang w:eastAsia="zh-CN"/>
        </w:rPr>
        <w:t xml:space="preserve">年发表的 </w:t>
      </w:r>
      <w:r>
        <w:rPr>
          <w:rFonts w:ascii="Arial" w:eastAsia="Arial" w:hAnsi="Arial"/>
          <w:color w:val="231F20"/>
          <w:sz w:val="21"/>
          <w:lang w:eastAsia="zh-CN"/>
        </w:rPr>
        <w:t xml:space="preserve">1230 </w:t>
      </w:r>
      <w:r>
        <w:rPr>
          <w:color w:val="231F20"/>
          <w:position w:val="1"/>
          <w:lang w:eastAsia="zh-CN"/>
        </w:rPr>
        <w:t>篇高考研究文献进行可视化分析发现</w:t>
      </w:r>
      <w:r>
        <w:rPr>
          <w:color w:val="231F20"/>
          <w:w w:val="90"/>
          <w:lang w:eastAsia="zh-CN"/>
        </w:rPr>
        <w:t>，</w:t>
      </w:r>
      <w:r>
        <w:rPr>
          <w:color w:val="231F20"/>
          <w:position w:val="1"/>
          <w:lang w:eastAsia="zh-CN"/>
        </w:rPr>
        <w:t>高考研究以公平和效率为基本价值观</w:t>
      </w:r>
      <w:r>
        <w:rPr>
          <w:color w:val="231F20"/>
          <w:w w:val="90"/>
          <w:lang w:eastAsia="zh-CN"/>
        </w:rPr>
        <w:t>，</w:t>
      </w:r>
      <w:r>
        <w:rPr>
          <w:color w:val="231F20"/>
          <w:position w:val="1"/>
          <w:lang w:eastAsia="zh-CN"/>
        </w:rPr>
        <w:t>主要围绕教育公</w:t>
      </w:r>
      <w:r>
        <w:rPr>
          <w:color w:val="231F20"/>
          <w:w w:val="104"/>
          <w:position w:val="1"/>
          <w:lang w:eastAsia="zh-CN"/>
        </w:rPr>
        <w:t>平</w:t>
      </w:r>
      <w:r>
        <w:rPr>
          <w:color w:val="231F20"/>
          <w:w w:val="51"/>
          <w:lang w:eastAsia="zh-CN"/>
        </w:rPr>
        <w:t>、</w:t>
      </w:r>
      <w:r>
        <w:rPr>
          <w:color w:val="231F20"/>
          <w:w w:val="104"/>
          <w:position w:val="1"/>
          <w:lang w:eastAsia="zh-CN"/>
        </w:rPr>
        <w:t>科学选才</w:t>
      </w:r>
      <w:r>
        <w:rPr>
          <w:color w:val="231F20"/>
          <w:w w:val="51"/>
          <w:lang w:eastAsia="zh-CN"/>
        </w:rPr>
        <w:t>、</w:t>
      </w:r>
      <w:r>
        <w:rPr>
          <w:color w:val="231F20"/>
          <w:w w:val="104"/>
          <w:position w:val="1"/>
          <w:lang w:eastAsia="zh-CN"/>
        </w:rPr>
        <w:t>考试内容</w:t>
      </w:r>
      <w:r>
        <w:rPr>
          <w:color w:val="231F20"/>
          <w:w w:val="51"/>
          <w:lang w:eastAsia="zh-CN"/>
        </w:rPr>
        <w:t>、</w:t>
      </w:r>
      <w:r>
        <w:rPr>
          <w:color w:val="231F20"/>
          <w:w w:val="104"/>
          <w:position w:val="1"/>
          <w:lang w:eastAsia="zh-CN"/>
        </w:rPr>
        <w:t>高中教育和高考制度等</w:t>
      </w:r>
      <w:r>
        <w:rPr>
          <w:color w:val="231F20"/>
          <w:position w:val="1"/>
          <w:lang w:eastAsia="zh-CN"/>
        </w:rPr>
        <w:t xml:space="preserve"> </w:t>
      </w:r>
      <w:r>
        <w:rPr>
          <w:rFonts w:ascii="Arial" w:eastAsia="Arial" w:hAnsi="Arial"/>
          <w:color w:val="231F20"/>
          <w:w w:val="89"/>
          <w:sz w:val="21"/>
          <w:lang w:eastAsia="zh-CN"/>
        </w:rPr>
        <w:t>5</w:t>
      </w:r>
      <w:r>
        <w:rPr>
          <w:rFonts w:ascii="Arial" w:eastAsia="Arial" w:hAnsi="Arial"/>
          <w:color w:val="231F20"/>
          <w:sz w:val="21"/>
          <w:lang w:eastAsia="zh-CN"/>
        </w:rPr>
        <w:t xml:space="preserve"> </w:t>
      </w:r>
      <w:proofErr w:type="gramStart"/>
      <w:r>
        <w:rPr>
          <w:color w:val="231F20"/>
          <w:w w:val="104"/>
          <w:position w:val="1"/>
          <w:lang w:eastAsia="zh-CN"/>
        </w:rPr>
        <w:t>个</w:t>
      </w:r>
      <w:proofErr w:type="gramEnd"/>
      <w:r>
        <w:rPr>
          <w:color w:val="231F20"/>
          <w:w w:val="104"/>
          <w:position w:val="1"/>
          <w:lang w:eastAsia="zh-CN"/>
        </w:rPr>
        <w:t>主题展开</w:t>
      </w:r>
      <w:r>
        <w:rPr>
          <w:color w:val="231F20"/>
          <w:w w:val="51"/>
          <w:lang w:eastAsia="zh-CN"/>
        </w:rPr>
        <w:t>，</w:t>
      </w:r>
      <w:r>
        <w:rPr>
          <w:color w:val="231F20"/>
          <w:w w:val="156"/>
          <w:lang w:eastAsia="zh-CN"/>
        </w:rPr>
        <w:t>“</w:t>
      </w:r>
      <w:r>
        <w:rPr>
          <w:color w:val="231F20"/>
          <w:w w:val="104"/>
          <w:position w:val="1"/>
          <w:lang w:eastAsia="zh-CN"/>
        </w:rPr>
        <w:t>异地高考</w:t>
      </w:r>
      <w:r>
        <w:rPr>
          <w:color w:val="231F20"/>
          <w:w w:val="156"/>
          <w:lang w:eastAsia="zh-CN"/>
        </w:rPr>
        <w:t>”“</w:t>
      </w:r>
      <w:r>
        <w:rPr>
          <w:color w:val="231F20"/>
          <w:w w:val="104"/>
          <w:position w:val="1"/>
          <w:lang w:eastAsia="zh-CN"/>
        </w:rPr>
        <w:t>新高考</w:t>
      </w:r>
      <w:r>
        <w:rPr>
          <w:color w:val="231F20"/>
          <w:w w:val="156"/>
          <w:lang w:eastAsia="zh-CN"/>
        </w:rPr>
        <w:t>”“</w:t>
      </w:r>
      <w:r>
        <w:rPr>
          <w:color w:val="231F20"/>
          <w:w w:val="104"/>
          <w:position w:val="1"/>
          <w:lang w:eastAsia="zh-CN"/>
        </w:rPr>
        <w:t>教育公</w:t>
      </w:r>
      <w:r>
        <w:rPr>
          <w:color w:val="231F20"/>
          <w:position w:val="1"/>
          <w:lang w:eastAsia="zh-CN"/>
        </w:rPr>
        <w:t>平</w:t>
      </w:r>
      <w:r>
        <w:rPr>
          <w:color w:val="231F20"/>
          <w:w w:val="130"/>
          <w:lang w:eastAsia="zh-CN"/>
        </w:rPr>
        <w:t>”“</w:t>
      </w:r>
      <w:r>
        <w:rPr>
          <w:color w:val="231F20"/>
          <w:position w:val="1"/>
          <w:lang w:eastAsia="zh-CN"/>
        </w:rPr>
        <w:t>自主招生</w:t>
      </w:r>
      <w:r>
        <w:rPr>
          <w:color w:val="231F20"/>
          <w:w w:val="130"/>
          <w:lang w:eastAsia="zh-CN"/>
        </w:rPr>
        <w:t>”“</w:t>
      </w:r>
      <w:r>
        <w:rPr>
          <w:color w:val="231F20"/>
          <w:position w:val="1"/>
          <w:lang w:eastAsia="zh-CN"/>
        </w:rPr>
        <w:t>制度变迁</w:t>
      </w:r>
      <w:r>
        <w:rPr>
          <w:color w:val="231F20"/>
          <w:w w:val="130"/>
          <w:lang w:eastAsia="zh-CN"/>
        </w:rPr>
        <w:t>”</w:t>
      </w:r>
      <w:r>
        <w:rPr>
          <w:color w:val="231F20"/>
          <w:position w:val="1"/>
          <w:lang w:eastAsia="zh-CN"/>
        </w:rPr>
        <w:t>等是当前的研究前沿</w:t>
      </w:r>
      <w:r>
        <w:rPr>
          <w:color w:val="231F20"/>
          <w:w w:val="90"/>
          <w:lang w:eastAsia="zh-CN"/>
        </w:rPr>
        <w:t>，</w:t>
      </w:r>
      <w:r>
        <w:rPr>
          <w:color w:val="231F20"/>
          <w:position w:val="1"/>
          <w:lang w:eastAsia="zh-CN"/>
        </w:rPr>
        <w:t>研究主题与研究前沿相互关联</w:t>
      </w:r>
      <w:r>
        <w:rPr>
          <w:color w:val="231F20"/>
          <w:w w:val="90"/>
          <w:lang w:eastAsia="zh-CN"/>
        </w:rPr>
        <w:t>，</w:t>
      </w:r>
      <w:r>
        <w:rPr>
          <w:color w:val="231F20"/>
          <w:position w:val="1"/>
          <w:lang w:eastAsia="zh-CN"/>
        </w:rPr>
        <w:t>共同构成高考   研究的客观关系网络</w:t>
      </w:r>
      <w:r>
        <w:rPr>
          <w:color w:val="231F20"/>
          <w:w w:val="90"/>
          <w:lang w:eastAsia="zh-CN"/>
        </w:rPr>
        <w:t>。</w:t>
      </w:r>
      <w:r>
        <w:rPr>
          <w:color w:val="231F20"/>
          <w:position w:val="1"/>
          <w:lang w:eastAsia="zh-CN"/>
        </w:rPr>
        <w:t>同时</w:t>
      </w:r>
      <w:r>
        <w:rPr>
          <w:color w:val="231F20"/>
          <w:w w:val="90"/>
          <w:lang w:eastAsia="zh-CN"/>
        </w:rPr>
        <w:t>，</w:t>
      </w:r>
      <w:r>
        <w:rPr>
          <w:color w:val="231F20"/>
          <w:position w:val="1"/>
          <w:lang w:eastAsia="zh-CN"/>
        </w:rPr>
        <w:t>高考研究具有比较明显的政策导向性</w:t>
      </w:r>
      <w:r>
        <w:rPr>
          <w:color w:val="231F20"/>
          <w:w w:val="90"/>
          <w:lang w:eastAsia="zh-CN"/>
        </w:rPr>
        <w:t>，</w:t>
      </w:r>
      <w:r>
        <w:rPr>
          <w:color w:val="231F20"/>
          <w:position w:val="1"/>
          <w:lang w:eastAsia="zh-CN"/>
        </w:rPr>
        <w:t>学术研究与政策之间呈现出良好的互动关系</w:t>
      </w:r>
      <w:r>
        <w:rPr>
          <w:color w:val="231F20"/>
          <w:w w:val="90"/>
          <w:lang w:eastAsia="zh-CN"/>
        </w:rPr>
        <w:t>。</w:t>
      </w:r>
    </w:p>
    <w:p w:rsidR="005B14E5" w:rsidRDefault="005B14E5" w:rsidP="005B14E5">
      <w:pPr>
        <w:pStyle w:val="a5"/>
        <w:spacing w:line="316" w:lineRule="exact"/>
        <w:ind w:left="540"/>
        <w:rPr>
          <w:lang w:eastAsia="zh-CN"/>
        </w:rPr>
      </w:pPr>
      <w:r>
        <w:rPr>
          <w:color w:val="231F20"/>
          <w:position w:val="1"/>
          <w:lang w:eastAsia="zh-CN"/>
        </w:rPr>
        <w:t>关键词</w:t>
      </w:r>
      <w:r>
        <w:rPr>
          <w:color w:val="231F20"/>
          <w:w w:val="80"/>
          <w:lang w:eastAsia="zh-CN"/>
        </w:rPr>
        <w:t>：</w:t>
      </w:r>
      <w:r>
        <w:rPr>
          <w:color w:val="231F20"/>
          <w:position w:val="1"/>
          <w:lang w:eastAsia="zh-CN"/>
        </w:rPr>
        <w:t>高考研究</w:t>
      </w:r>
      <w:r>
        <w:rPr>
          <w:color w:val="231F20"/>
          <w:w w:val="80"/>
          <w:lang w:eastAsia="zh-CN"/>
        </w:rPr>
        <w:t>；</w:t>
      </w:r>
      <w:r>
        <w:rPr>
          <w:color w:val="231F20"/>
          <w:position w:val="1"/>
          <w:lang w:eastAsia="zh-CN"/>
        </w:rPr>
        <w:t>知识图谱</w:t>
      </w:r>
      <w:r>
        <w:rPr>
          <w:color w:val="231F20"/>
          <w:w w:val="80"/>
          <w:lang w:eastAsia="zh-CN"/>
        </w:rPr>
        <w:t>；</w:t>
      </w:r>
      <w:r>
        <w:rPr>
          <w:color w:val="231F20"/>
          <w:position w:val="1"/>
          <w:lang w:eastAsia="zh-CN"/>
        </w:rPr>
        <w:t>话题演进</w:t>
      </w:r>
      <w:r>
        <w:rPr>
          <w:color w:val="231F20"/>
          <w:w w:val="80"/>
          <w:lang w:eastAsia="zh-CN"/>
        </w:rPr>
        <w:t>；</w:t>
      </w:r>
      <w:r>
        <w:rPr>
          <w:color w:val="231F20"/>
          <w:position w:val="1"/>
          <w:lang w:eastAsia="zh-CN"/>
        </w:rPr>
        <w:t>研究前沿</w:t>
      </w:r>
    </w:p>
    <w:p w:rsidR="005B14E5" w:rsidRDefault="005B14E5" w:rsidP="005B14E5">
      <w:pPr>
        <w:pStyle w:val="a5"/>
        <w:rPr>
          <w:sz w:val="20"/>
          <w:lang w:eastAsia="zh-CN"/>
        </w:rPr>
      </w:pPr>
    </w:p>
    <w:p w:rsidR="005B14E5" w:rsidRDefault="005B14E5" w:rsidP="005B14E5">
      <w:pPr>
        <w:pStyle w:val="a5"/>
        <w:rPr>
          <w:sz w:val="20"/>
          <w:lang w:eastAsia="zh-CN"/>
        </w:rPr>
      </w:pPr>
    </w:p>
    <w:p w:rsidR="005B14E5" w:rsidRDefault="005B14E5" w:rsidP="005B14E5">
      <w:pPr>
        <w:pStyle w:val="a5"/>
        <w:spacing w:before="12"/>
        <w:rPr>
          <w:sz w:val="10"/>
          <w:lang w:eastAsia="zh-CN"/>
        </w:rPr>
      </w:pPr>
    </w:p>
    <w:p w:rsidR="005B14E5" w:rsidRDefault="005B14E5" w:rsidP="005B14E5">
      <w:pPr>
        <w:rPr>
          <w:sz w:val="10"/>
          <w:lang w:eastAsia="zh-CN"/>
        </w:rPr>
        <w:sectPr w:rsidR="005B14E5">
          <w:footerReference w:type="default" r:id="rId7"/>
          <w:pgSz w:w="10500" w:h="15080"/>
          <w:pgMar w:top="120" w:right="300" w:bottom="0" w:left="300" w:header="0" w:footer="0" w:gutter="0"/>
          <w:cols w:space="720"/>
        </w:sectPr>
      </w:pPr>
    </w:p>
    <w:p w:rsidR="005B14E5" w:rsidRDefault="005B14E5" w:rsidP="005B14E5">
      <w:pPr>
        <w:pStyle w:val="a5"/>
        <w:spacing w:before="104" w:line="199" w:lineRule="auto"/>
        <w:ind w:left="124" w:right="38" w:firstLine="419"/>
        <w:jc w:val="both"/>
        <w:rPr>
          <w:lang w:eastAsia="zh-CN"/>
        </w:rPr>
      </w:pPr>
      <w:r>
        <w:rPr>
          <w:color w:val="231F20"/>
          <w:position w:val="1"/>
          <w:lang w:eastAsia="zh-CN"/>
        </w:rPr>
        <w:lastRenderedPageBreak/>
        <w:t>为更加科学公平地选拔人才</w:t>
      </w:r>
      <w:r>
        <w:rPr>
          <w:color w:val="231F20"/>
          <w:w w:val="85"/>
          <w:lang w:eastAsia="zh-CN"/>
        </w:rPr>
        <w:t xml:space="preserve">， </w:t>
      </w:r>
      <w:r>
        <w:rPr>
          <w:color w:val="231F20"/>
          <w:position w:val="1"/>
          <w:lang w:eastAsia="zh-CN"/>
        </w:rPr>
        <w:t xml:space="preserve">自 </w:t>
      </w:r>
      <w:r>
        <w:rPr>
          <w:rFonts w:ascii="Arial" w:eastAsia="Arial"/>
          <w:color w:val="231F20"/>
          <w:sz w:val="21"/>
          <w:lang w:eastAsia="zh-CN"/>
        </w:rPr>
        <w:t xml:space="preserve">1977 </w:t>
      </w:r>
      <w:r>
        <w:rPr>
          <w:color w:val="231F20"/>
          <w:position w:val="1"/>
          <w:lang w:eastAsia="zh-CN"/>
        </w:rPr>
        <w:t>年恢复高考以来我国政府先后出台了多项改革政策</w:t>
      </w:r>
      <w:r>
        <w:rPr>
          <w:color w:val="231F20"/>
          <w:w w:val="85"/>
          <w:lang w:eastAsia="zh-CN"/>
        </w:rPr>
        <w:t>，</w:t>
      </w:r>
      <w:r>
        <w:rPr>
          <w:color w:val="231F20"/>
          <w:position w:val="1"/>
          <w:lang w:eastAsia="zh-CN"/>
        </w:rPr>
        <w:t>涉及高考的各个方面</w:t>
      </w:r>
      <w:r>
        <w:rPr>
          <w:color w:val="231F20"/>
          <w:w w:val="85"/>
          <w:lang w:eastAsia="zh-CN"/>
        </w:rPr>
        <w:t>，</w:t>
      </w:r>
      <w:r>
        <w:rPr>
          <w:color w:val="231F20"/>
          <w:position w:val="1"/>
          <w:lang w:eastAsia="zh-CN"/>
        </w:rPr>
        <w:t>促进了高考制度的不断完善</w:t>
      </w:r>
      <w:r>
        <w:rPr>
          <w:color w:val="231F20"/>
          <w:w w:val="85"/>
          <w:lang w:eastAsia="zh-CN"/>
        </w:rPr>
        <w:t>，</w:t>
      </w:r>
      <w:r>
        <w:rPr>
          <w:color w:val="231F20"/>
          <w:position w:val="1"/>
          <w:lang w:eastAsia="zh-CN"/>
        </w:rPr>
        <w:t>为学生成长</w:t>
      </w:r>
      <w:r>
        <w:rPr>
          <w:color w:val="231F20"/>
          <w:w w:val="85"/>
          <w:lang w:eastAsia="zh-CN"/>
        </w:rPr>
        <w:t>、</w:t>
      </w:r>
      <w:r>
        <w:rPr>
          <w:color w:val="231F20"/>
          <w:position w:val="1"/>
          <w:lang w:eastAsia="zh-CN"/>
        </w:rPr>
        <w:t>国家选才和社会公平做出了历史性贡献</w:t>
      </w:r>
      <w:r>
        <w:rPr>
          <w:color w:val="231F20"/>
          <w:w w:val="85"/>
          <w:lang w:eastAsia="zh-CN"/>
        </w:rPr>
        <w:t>，</w:t>
      </w:r>
      <w:r>
        <w:rPr>
          <w:color w:val="231F20"/>
          <w:position w:val="1"/>
          <w:lang w:eastAsia="zh-CN"/>
        </w:rPr>
        <w:t>对提高教育质量</w:t>
      </w:r>
      <w:r>
        <w:rPr>
          <w:color w:val="231F20"/>
          <w:w w:val="85"/>
          <w:lang w:eastAsia="zh-CN"/>
        </w:rPr>
        <w:t>、</w:t>
      </w:r>
      <w:r>
        <w:rPr>
          <w:color w:val="231F20"/>
          <w:position w:val="1"/>
          <w:lang w:eastAsia="zh-CN"/>
        </w:rPr>
        <w:t>提升国民素质</w:t>
      </w:r>
      <w:r>
        <w:rPr>
          <w:color w:val="231F20"/>
          <w:w w:val="85"/>
          <w:lang w:eastAsia="zh-CN"/>
        </w:rPr>
        <w:t>、</w:t>
      </w:r>
      <w:r>
        <w:rPr>
          <w:color w:val="231F20"/>
          <w:position w:val="1"/>
          <w:lang w:eastAsia="zh-CN"/>
        </w:rPr>
        <w:t>促进社会流动</w:t>
      </w:r>
      <w:r>
        <w:rPr>
          <w:color w:val="231F20"/>
          <w:w w:val="85"/>
          <w:lang w:eastAsia="zh-CN"/>
        </w:rPr>
        <w:t>、</w:t>
      </w:r>
      <w:r>
        <w:rPr>
          <w:color w:val="231F20"/>
          <w:position w:val="1"/>
          <w:lang w:eastAsia="zh-CN"/>
        </w:rPr>
        <w:t>服务国家现代化建设发挥了重要作用</w:t>
      </w:r>
      <w:r>
        <w:rPr>
          <w:color w:val="231F20"/>
          <w:w w:val="85"/>
          <w:lang w:eastAsia="zh-CN"/>
        </w:rPr>
        <w:t>。</w:t>
      </w:r>
      <w:r>
        <w:rPr>
          <w:color w:val="231F20"/>
          <w:position w:val="1"/>
          <w:lang w:eastAsia="zh-CN"/>
        </w:rPr>
        <w:t>但任何制度都不是完美无缺的</w:t>
      </w:r>
      <w:r>
        <w:rPr>
          <w:color w:val="231F20"/>
          <w:w w:val="85"/>
          <w:lang w:eastAsia="zh-CN"/>
        </w:rPr>
        <w:t xml:space="preserve">， </w:t>
      </w:r>
      <w:r>
        <w:rPr>
          <w:color w:val="231F20"/>
          <w:position w:val="1"/>
          <w:lang w:eastAsia="zh-CN"/>
        </w:rPr>
        <w:t>为解决社会上反映强烈的学生学习压力过大</w:t>
      </w:r>
      <w:r>
        <w:rPr>
          <w:color w:val="231F20"/>
          <w:w w:val="85"/>
          <w:lang w:eastAsia="zh-CN"/>
        </w:rPr>
        <w:t>、</w:t>
      </w:r>
      <w:r>
        <w:rPr>
          <w:color w:val="231F20"/>
          <w:position w:val="1"/>
          <w:lang w:eastAsia="zh-CN"/>
        </w:rPr>
        <w:t>区域和城乡入学机会不均等</w:t>
      </w:r>
      <w:r>
        <w:rPr>
          <w:color w:val="231F20"/>
          <w:w w:val="85"/>
          <w:lang w:eastAsia="zh-CN"/>
        </w:rPr>
        <w:t>、</w:t>
      </w:r>
      <w:r>
        <w:rPr>
          <w:color w:val="231F20"/>
          <w:position w:val="1"/>
          <w:lang w:eastAsia="zh-CN"/>
        </w:rPr>
        <w:t>异地高考等问题</w:t>
      </w:r>
      <w:r>
        <w:rPr>
          <w:color w:val="231F20"/>
          <w:w w:val="85"/>
          <w:lang w:eastAsia="zh-CN"/>
        </w:rPr>
        <w:t>，</w:t>
      </w:r>
      <w:r>
        <w:rPr>
          <w:color w:val="231F20"/>
          <w:position w:val="1"/>
          <w:lang w:eastAsia="zh-CN"/>
        </w:rPr>
        <w:t xml:space="preserve">国务院于 </w:t>
      </w:r>
      <w:r>
        <w:rPr>
          <w:rFonts w:ascii="Arial" w:eastAsia="Arial"/>
          <w:color w:val="231F20"/>
          <w:sz w:val="21"/>
          <w:lang w:eastAsia="zh-CN"/>
        </w:rPr>
        <w:t xml:space="preserve">2014 </w:t>
      </w:r>
      <w:r>
        <w:rPr>
          <w:color w:val="231F20"/>
          <w:position w:val="1"/>
          <w:lang w:eastAsia="zh-CN"/>
        </w:rPr>
        <w:t xml:space="preserve">年 </w:t>
      </w:r>
      <w:r>
        <w:rPr>
          <w:rFonts w:ascii="Arial" w:eastAsia="Arial"/>
          <w:color w:val="231F20"/>
          <w:sz w:val="21"/>
          <w:lang w:eastAsia="zh-CN"/>
        </w:rPr>
        <w:t xml:space="preserve">9 </w:t>
      </w:r>
      <w:r>
        <w:rPr>
          <w:color w:val="231F20"/>
          <w:position w:val="1"/>
          <w:lang w:eastAsia="zh-CN"/>
        </w:rPr>
        <w:t xml:space="preserve">月颁布 </w:t>
      </w:r>
      <w:r>
        <w:rPr>
          <w:color w:val="231F20"/>
          <w:w w:val="85"/>
          <w:lang w:eastAsia="zh-CN"/>
        </w:rPr>
        <w:t>《</w:t>
      </w:r>
      <w:r>
        <w:rPr>
          <w:color w:val="231F20"/>
          <w:position w:val="1"/>
          <w:lang w:eastAsia="zh-CN"/>
        </w:rPr>
        <w:t>国务院关于深化考试招生制</w:t>
      </w:r>
      <w:r>
        <w:rPr>
          <w:color w:val="231F20"/>
          <w:w w:val="90"/>
          <w:position w:val="1"/>
          <w:lang w:eastAsia="zh-CN"/>
        </w:rPr>
        <w:t>度改革的实施意见</w:t>
      </w:r>
      <w:r>
        <w:rPr>
          <w:color w:val="231F20"/>
          <w:w w:val="85"/>
          <w:lang w:eastAsia="zh-CN"/>
        </w:rPr>
        <w:t>》（</w:t>
      </w:r>
      <w:r>
        <w:rPr>
          <w:color w:val="231F20"/>
          <w:w w:val="90"/>
          <w:position w:val="1"/>
          <w:lang w:eastAsia="zh-CN"/>
        </w:rPr>
        <w:t>以下简称</w:t>
      </w:r>
      <w:r>
        <w:rPr>
          <w:color w:val="231F20"/>
          <w:w w:val="85"/>
          <w:lang w:eastAsia="zh-CN"/>
        </w:rPr>
        <w:t>《</w:t>
      </w:r>
      <w:r>
        <w:rPr>
          <w:color w:val="231F20"/>
          <w:w w:val="90"/>
          <w:position w:val="1"/>
          <w:lang w:eastAsia="zh-CN"/>
        </w:rPr>
        <w:t>实施意见</w:t>
      </w:r>
      <w:r>
        <w:rPr>
          <w:color w:val="231F20"/>
          <w:w w:val="85"/>
          <w:lang w:eastAsia="zh-CN"/>
        </w:rPr>
        <w:t>》），</w:t>
      </w:r>
      <w:r>
        <w:rPr>
          <w:color w:val="231F20"/>
          <w:w w:val="90"/>
          <w:position w:val="1"/>
          <w:lang w:eastAsia="zh-CN"/>
        </w:rPr>
        <w:t>进一步</w:t>
      </w:r>
      <w:r>
        <w:rPr>
          <w:color w:val="231F20"/>
          <w:position w:val="1"/>
          <w:lang w:eastAsia="zh-CN"/>
        </w:rPr>
        <w:t>明确了各项基本原则和深化改革的总体目标</w:t>
      </w:r>
      <w:r>
        <w:rPr>
          <w:color w:val="231F20"/>
          <w:w w:val="85"/>
          <w:lang w:eastAsia="zh-CN"/>
        </w:rPr>
        <w:t>，</w:t>
      </w:r>
      <w:r>
        <w:rPr>
          <w:color w:val="231F20"/>
          <w:position w:val="1"/>
          <w:lang w:eastAsia="zh-CN"/>
        </w:rPr>
        <w:t>并提出多项适应新形势的改革任务和措施</w:t>
      </w:r>
      <w:r>
        <w:rPr>
          <w:color w:val="231F20"/>
          <w:w w:val="85"/>
          <w:lang w:eastAsia="zh-CN"/>
        </w:rPr>
        <w:t>。《</w:t>
      </w:r>
      <w:r>
        <w:rPr>
          <w:color w:val="231F20"/>
          <w:position w:val="1"/>
          <w:lang w:eastAsia="zh-CN"/>
        </w:rPr>
        <w:t>实施意见</w:t>
      </w:r>
      <w:r>
        <w:rPr>
          <w:color w:val="231F20"/>
          <w:w w:val="85"/>
          <w:lang w:eastAsia="zh-CN"/>
        </w:rPr>
        <w:t>》</w:t>
      </w:r>
      <w:r>
        <w:rPr>
          <w:color w:val="231F20"/>
          <w:position w:val="1"/>
          <w:lang w:eastAsia="zh-CN"/>
        </w:rPr>
        <w:t>的颁布及试点实施</w:t>
      </w:r>
      <w:r>
        <w:rPr>
          <w:color w:val="231F20"/>
          <w:w w:val="85"/>
          <w:lang w:eastAsia="zh-CN"/>
        </w:rPr>
        <w:t>，</w:t>
      </w:r>
      <w:r>
        <w:rPr>
          <w:color w:val="231F20"/>
          <w:position w:val="1"/>
          <w:lang w:eastAsia="zh-CN"/>
        </w:rPr>
        <w:t>不仅引起社会各界热议</w:t>
      </w:r>
      <w:r>
        <w:rPr>
          <w:color w:val="231F20"/>
          <w:w w:val="85"/>
          <w:lang w:eastAsia="zh-CN"/>
        </w:rPr>
        <w:t>，</w:t>
      </w:r>
      <w:r>
        <w:rPr>
          <w:color w:val="231F20"/>
          <w:position w:val="1"/>
          <w:lang w:eastAsia="zh-CN"/>
        </w:rPr>
        <w:t>更引起了学术界的广泛关注</w:t>
      </w:r>
      <w:r>
        <w:rPr>
          <w:color w:val="231F20"/>
          <w:w w:val="85"/>
          <w:lang w:eastAsia="zh-CN"/>
        </w:rPr>
        <w:t>。</w:t>
      </w:r>
      <w:r>
        <w:rPr>
          <w:color w:val="231F20"/>
          <w:position w:val="1"/>
          <w:lang w:eastAsia="zh-CN"/>
        </w:rPr>
        <w:t>随着高等教育内涵式发展及社会的不断进步</w:t>
      </w:r>
      <w:r>
        <w:rPr>
          <w:color w:val="231F20"/>
          <w:w w:val="85"/>
          <w:lang w:eastAsia="zh-CN"/>
        </w:rPr>
        <w:t>，</w:t>
      </w:r>
      <w:r>
        <w:rPr>
          <w:color w:val="231F20"/>
          <w:position w:val="1"/>
          <w:lang w:eastAsia="zh-CN"/>
        </w:rPr>
        <w:t>高考改革研究将仍然是学术界关注的热点话题</w:t>
      </w:r>
      <w:r>
        <w:rPr>
          <w:color w:val="231F20"/>
          <w:w w:val="85"/>
          <w:lang w:eastAsia="zh-CN"/>
        </w:rPr>
        <w:t xml:space="preserve">。 </w:t>
      </w:r>
      <w:r>
        <w:rPr>
          <w:color w:val="231F20"/>
          <w:position w:val="1"/>
          <w:lang w:eastAsia="zh-CN"/>
        </w:rPr>
        <w:t>那么</w:t>
      </w:r>
      <w:r>
        <w:rPr>
          <w:color w:val="231F20"/>
          <w:w w:val="85"/>
          <w:lang w:eastAsia="zh-CN"/>
        </w:rPr>
        <w:t>，</w:t>
      </w:r>
      <w:r>
        <w:rPr>
          <w:color w:val="231F20"/>
          <w:position w:val="1"/>
          <w:lang w:eastAsia="zh-CN"/>
        </w:rPr>
        <w:t xml:space="preserve">过去 </w:t>
      </w:r>
      <w:r>
        <w:rPr>
          <w:rFonts w:ascii="Arial" w:eastAsia="Arial"/>
          <w:color w:val="231F20"/>
          <w:sz w:val="21"/>
          <w:lang w:eastAsia="zh-CN"/>
        </w:rPr>
        <w:t xml:space="preserve">20 </w:t>
      </w:r>
      <w:r>
        <w:rPr>
          <w:color w:val="231F20"/>
          <w:position w:val="1"/>
          <w:lang w:eastAsia="zh-CN"/>
        </w:rPr>
        <w:t>年我国高考研究的主题有哪些</w:t>
      </w:r>
      <w:r>
        <w:rPr>
          <w:color w:val="231F20"/>
          <w:w w:val="85"/>
          <w:lang w:eastAsia="zh-CN"/>
        </w:rPr>
        <w:t xml:space="preserve">？ </w:t>
      </w:r>
      <w:r>
        <w:rPr>
          <w:color w:val="231F20"/>
          <w:position w:val="1"/>
          <w:lang w:eastAsia="zh-CN"/>
        </w:rPr>
        <w:t>这些主题之间的逻辑关系是什么</w:t>
      </w:r>
      <w:r>
        <w:rPr>
          <w:color w:val="231F20"/>
          <w:w w:val="85"/>
          <w:lang w:eastAsia="zh-CN"/>
        </w:rPr>
        <w:t xml:space="preserve">？ </w:t>
      </w:r>
      <w:r>
        <w:rPr>
          <w:color w:val="231F20"/>
          <w:position w:val="1"/>
          <w:lang w:eastAsia="zh-CN"/>
        </w:rPr>
        <w:t>发展脉络如何</w:t>
      </w:r>
      <w:r>
        <w:rPr>
          <w:color w:val="231F20"/>
          <w:w w:val="85"/>
          <w:lang w:eastAsia="zh-CN"/>
        </w:rPr>
        <w:t xml:space="preserve">？ </w:t>
      </w:r>
      <w:r>
        <w:rPr>
          <w:color w:val="231F20"/>
          <w:position w:val="1"/>
          <w:lang w:eastAsia="zh-CN"/>
        </w:rPr>
        <w:t>会有哪些研究主题成为今后的研究前沿</w:t>
      </w:r>
      <w:r>
        <w:rPr>
          <w:color w:val="231F20"/>
          <w:w w:val="85"/>
          <w:lang w:eastAsia="zh-CN"/>
        </w:rPr>
        <w:t>？</w:t>
      </w:r>
      <w:r>
        <w:rPr>
          <w:color w:val="231F20"/>
          <w:position w:val="1"/>
          <w:lang w:eastAsia="zh-CN"/>
        </w:rPr>
        <w:t>对这些问题进行回答</w:t>
      </w:r>
      <w:r>
        <w:rPr>
          <w:color w:val="231F20"/>
          <w:w w:val="85"/>
          <w:lang w:eastAsia="zh-CN"/>
        </w:rPr>
        <w:t>，</w:t>
      </w:r>
      <w:r>
        <w:rPr>
          <w:color w:val="231F20"/>
          <w:position w:val="1"/>
          <w:lang w:eastAsia="zh-CN"/>
        </w:rPr>
        <w:t>不仅能认识到当前高考研究领域的现状与不足</w:t>
      </w:r>
      <w:r>
        <w:rPr>
          <w:color w:val="231F20"/>
          <w:w w:val="85"/>
          <w:lang w:eastAsia="zh-CN"/>
        </w:rPr>
        <w:t>，</w:t>
      </w:r>
      <w:r>
        <w:rPr>
          <w:color w:val="231F20"/>
          <w:position w:val="1"/>
          <w:lang w:eastAsia="zh-CN"/>
        </w:rPr>
        <w:t>而且对今后的研究也具有一定的借鉴意义</w:t>
      </w:r>
      <w:r>
        <w:rPr>
          <w:color w:val="231F20"/>
          <w:w w:val="85"/>
          <w:lang w:eastAsia="zh-CN"/>
        </w:rPr>
        <w:t>。</w:t>
      </w:r>
    </w:p>
    <w:p w:rsidR="005B14E5" w:rsidRDefault="005B14E5" w:rsidP="005B14E5">
      <w:pPr>
        <w:pStyle w:val="a5"/>
        <w:spacing w:line="277" w:lineRule="exact"/>
        <w:ind w:left="543"/>
        <w:rPr>
          <w:lang w:eastAsia="zh-CN"/>
        </w:rPr>
      </w:pPr>
      <w:r>
        <w:rPr>
          <w:color w:val="231F20"/>
          <w:position w:val="1"/>
          <w:lang w:eastAsia="zh-CN"/>
        </w:rPr>
        <w:t>一</w:t>
      </w:r>
      <w:r>
        <w:rPr>
          <w:color w:val="231F20"/>
          <w:w w:val="80"/>
          <w:lang w:eastAsia="zh-CN"/>
        </w:rPr>
        <w:t>、</w:t>
      </w:r>
      <w:r>
        <w:rPr>
          <w:color w:val="231F20"/>
          <w:position w:val="1"/>
          <w:lang w:eastAsia="zh-CN"/>
        </w:rPr>
        <w:t>研究方法与数据来源</w:t>
      </w:r>
    </w:p>
    <w:p w:rsidR="005B14E5" w:rsidRDefault="005B14E5" w:rsidP="006E5954">
      <w:pPr>
        <w:pStyle w:val="a6"/>
        <w:numPr>
          <w:ilvl w:val="0"/>
          <w:numId w:val="1"/>
        </w:numPr>
        <w:tabs>
          <w:tab w:val="left" w:pos="772"/>
        </w:tabs>
        <w:spacing w:line="339" w:lineRule="exact"/>
        <w:rPr>
          <w:sz w:val="19"/>
          <w:lang w:eastAsia="zh-CN"/>
        </w:rPr>
      </w:pPr>
      <w:r>
        <w:rPr>
          <w:color w:val="231F20"/>
          <w:spacing w:val="10"/>
          <w:position w:val="1"/>
          <w:sz w:val="19"/>
          <w:lang w:eastAsia="zh-CN"/>
        </w:rPr>
        <w:t>研究方法</w:t>
      </w:r>
      <w:r>
        <w:rPr>
          <w:color w:val="231F20"/>
          <w:w w:val="80"/>
          <w:sz w:val="19"/>
          <w:lang w:eastAsia="zh-CN"/>
        </w:rPr>
        <w:t xml:space="preserve">。 </w:t>
      </w:r>
      <w:r>
        <w:rPr>
          <w:color w:val="231F20"/>
          <w:spacing w:val="10"/>
          <w:position w:val="1"/>
          <w:sz w:val="19"/>
          <w:lang w:eastAsia="zh-CN"/>
        </w:rPr>
        <w:t>科学知识图谱是以知识域为对象</w:t>
      </w:r>
      <w:r>
        <w:rPr>
          <w:color w:val="231F20"/>
          <w:w w:val="80"/>
          <w:sz w:val="19"/>
          <w:lang w:eastAsia="zh-CN"/>
        </w:rPr>
        <w:t>，</w:t>
      </w:r>
    </w:p>
    <w:p w:rsidR="005B14E5" w:rsidRDefault="005B14E5" w:rsidP="005B14E5">
      <w:pPr>
        <w:pStyle w:val="a5"/>
        <w:spacing w:before="98" w:line="201" w:lineRule="auto"/>
        <w:ind w:left="124" w:right="105" w:firstLine="5"/>
        <w:jc w:val="both"/>
        <w:rPr>
          <w:lang w:eastAsia="zh-CN"/>
        </w:rPr>
      </w:pPr>
      <w:r>
        <w:rPr>
          <w:lang w:eastAsia="zh-CN"/>
        </w:rPr>
        <w:br w:type="column"/>
      </w:r>
      <w:r>
        <w:rPr>
          <w:color w:val="231F20"/>
          <w:spacing w:val="15"/>
          <w:w w:val="95"/>
          <w:lang w:eastAsia="zh-CN"/>
        </w:rPr>
        <w:lastRenderedPageBreak/>
        <w:t xml:space="preserve">显示某一领域知识的发展进程和结构关系的一种图    </w:t>
      </w:r>
      <w:r>
        <w:rPr>
          <w:color w:val="231F20"/>
          <w:spacing w:val="15"/>
          <w:w w:val="95"/>
          <w:position w:val="1"/>
          <w:lang w:eastAsia="zh-CN"/>
        </w:rPr>
        <w:t>形</w:t>
      </w:r>
      <w:r>
        <w:rPr>
          <w:color w:val="231F20"/>
          <w:spacing w:val="7"/>
          <w:w w:val="90"/>
          <w:lang w:eastAsia="zh-CN"/>
        </w:rPr>
        <w:t>，</w:t>
      </w:r>
      <w:r>
        <w:rPr>
          <w:color w:val="231F20"/>
          <w:spacing w:val="15"/>
          <w:w w:val="95"/>
          <w:position w:val="1"/>
          <w:lang w:eastAsia="zh-CN"/>
        </w:rPr>
        <w:t>具有</w:t>
      </w:r>
      <w:r>
        <w:rPr>
          <w:color w:val="231F20"/>
          <w:spacing w:val="7"/>
          <w:w w:val="125"/>
          <w:lang w:eastAsia="zh-CN"/>
        </w:rPr>
        <w:t>“</w:t>
      </w:r>
      <w:r>
        <w:rPr>
          <w:color w:val="231F20"/>
          <w:spacing w:val="15"/>
          <w:w w:val="95"/>
          <w:position w:val="1"/>
          <w:lang w:eastAsia="zh-CN"/>
        </w:rPr>
        <w:t>图</w:t>
      </w:r>
      <w:r>
        <w:rPr>
          <w:color w:val="231F20"/>
          <w:spacing w:val="7"/>
          <w:w w:val="125"/>
          <w:lang w:eastAsia="zh-CN"/>
        </w:rPr>
        <w:t>”</w:t>
      </w:r>
      <w:r>
        <w:rPr>
          <w:color w:val="231F20"/>
          <w:spacing w:val="15"/>
          <w:w w:val="95"/>
          <w:position w:val="1"/>
          <w:lang w:eastAsia="zh-CN"/>
        </w:rPr>
        <w:t>和</w:t>
      </w:r>
      <w:r>
        <w:rPr>
          <w:color w:val="231F20"/>
          <w:spacing w:val="7"/>
          <w:w w:val="125"/>
          <w:lang w:eastAsia="zh-CN"/>
        </w:rPr>
        <w:t>“</w:t>
      </w:r>
      <w:r>
        <w:rPr>
          <w:color w:val="231F20"/>
          <w:spacing w:val="15"/>
          <w:w w:val="95"/>
          <w:position w:val="1"/>
          <w:lang w:eastAsia="zh-CN"/>
        </w:rPr>
        <w:t>谱</w:t>
      </w:r>
      <w:r>
        <w:rPr>
          <w:color w:val="231F20"/>
          <w:spacing w:val="7"/>
          <w:w w:val="125"/>
          <w:lang w:eastAsia="zh-CN"/>
        </w:rPr>
        <w:t>”</w:t>
      </w:r>
      <w:r>
        <w:rPr>
          <w:color w:val="231F20"/>
          <w:spacing w:val="15"/>
          <w:w w:val="95"/>
          <w:position w:val="1"/>
          <w:lang w:eastAsia="zh-CN"/>
        </w:rPr>
        <w:t>的双重特性</w:t>
      </w:r>
      <w:r>
        <w:rPr>
          <w:color w:val="231F20"/>
          <w:spacing w:val="7"/>
          <w:w w:val="90"/>
          <w:lang w:eastAsia="zh-CN"/>
        </w:rPr>
        <w:t>：</w:t>
      </w:r>
      <w:r>
        <w:rPr>
          <w:color w:val="231F20"/>
          <w:spacing w:val="15"/>
          <w:w w:val="95"/>
          <w:position w:val="1"/>
          <w:lang w:eastAsia="zh-CN"/>
        </w:rPr>
        <w:t>既是可视化的知识  图形</w:t>
      </w:r>
      <w:r>
        <w:rPr>
          <w:color w:val="231F20"/>
          <w:spacing w:val="7"/>
          <w:w w:val="90"/>
          <w:lang w:eastAsia="zh-CN"/>
        </w:rPr>
        <w:t>，</w:t>
      </w:r>
      <w:r>
        <w:rPr>
          <w:color w:val="231F20"/>
          <w:spacing w:val="15"/>
          <w:w w:val="95"/>
          <w:position w:val="1"/>
          <w:lang w:eastAsia="zh-CN"/>
        </w:rPr>
        <w:t>又是序列化的知识谱系</w:t>
      </w:r>
      <w:r>
        <w:rPr>
          <w:color w:val="231F20"/>
          <w:spacing w:val="10"/>
          <w:w w:val="90"/>
          <w:lang w:eastAsia="zh-CN"/>
        </w:rPr>
        <w:t>，</w:t>
      </w:r>
      <w:r>
        <w:rPr>
          <w:color w:val="231F20"/>
          <w:spacing w:val="15"/>
          <w:w w:val="95"/>
          <w:position w:val="1"/>
          <w:lang w:eastAsia="zh-CN"/>
        </w:rPr>
        <w:t xml:space="preserve">显示了知识单元或知 </w:t>
      </w:r>
      <w:proofErr w:type="gramStart"/>
      <w:r>
        <w:rPr>
          <w:color w:val="231F20"/>
          <w:spacing w:val="10"/>
          <w:w w:val="95"/>
          <w:position w:val="1"/>
          <w:lang w:eastAsia="zh-CN"/>
        </w:rPr>
        <w:t>识群之间</w:t>
      </w:r>
      <w:proofErr w:type="gramEnd"/>
      <w:r>
        <w:rPr>
          <w:color w:val="231F20"/>
          <w:spacing w:val="10"/>
          <w:w w:val="95"/>
          <w:position w:val="1"/>
          <w:lang w:eastAsia="zh-CN"/>
        </w:rPr>
        <w:t>网络</w:t>
      </w:r>
      <w:r>
        <w:rPr>
          <w:color w:val="231F20"/>
          <w:spacing w:val="5"/>
          <w:w w:val="90"/>
          <w:lang w:eastAsia="zh-CN"/>
        </w:rPr>
        <w:t>、</w:t>
      </w:r>
      <w:r>
        <w:rPr>
          <w:color w:val="231F20"/>
          <w:spacing w:val="10"/>
          <w:w w:val="95"/>
          <w:position w:val="1"/>
          <w:lang w:eastAsia="zh-CN"/>
        </w:rPr>
        <w:t>结构</w:t>
      </w:r>
      <w:r>
        <w:rPr>
          <w:color w:val="231F20"/>
          <w:spacing w:val="5"/>
          <w:w w:val="90"/>
          <w:lang w:eastAsia="zh-CN"/>
        </w:rPr>
        <w:t>、</w:t>
      </w:r>
      <w:r>
        <w:rPr>
          <w:color w:val="231F20"/>
          <w:spacing w:val="10"/>
          <w:w w:val="95"/>
          <w:position w:val="1"/>
          <w:lang w:eastAsia="zh-CN"/>
        </w:rPr>
        <w:t>互动</w:t>
      </w:r>
      <w:r>
        <w:rPr>
          <w:color w:val="231F20"/>
          <w:spacing w:val="5"/>
          <w:w w:val="90"/>
          <w:lang w:eastAsia="zh-CN"/>
        </w:rPr>
        <w:t>、</w:t>
      </w:r>
      <w:r>
        <w:rPr>
          <w:color w:val="231F20"/>
          <w:spacing w:val="10"/>
          <w:w w:val="95"/>
          <w:position w:val="1"/>
          <w:lang w:eastAsia="zh-CN"/>
        </w:rPr>
        <w:t>交叉</w:t>
      </w:r>
      <w:r>
        <w:rPr>
          <w:color w:val="231F20"/>
          <w:spacing w:val="5"/>
          <w:w w:val="90"/>
          <w:lang w:eastAsia="zh-CN"/>
        </w:rPr>
        <w:t>、</w:t>
      </w:r>
      <w:r>
        <w:rPr>
          <w:color w:val="231F20"/>
          <w:spacing w:val="10"/>
          <w:w w:val="95"/>
          <w:position w:val="1"/>
          <w:lang w:eastAsia="zh-CN"/>
        </w:rPr>
        <w:t>演化等复杂关系</w:t>
      </w:r>
      <w:r>
        <w:rPr>
          <w:color w:val="231F20"/>
          <w:spacing w:val="5"/>
          <w:w w:val="90"/>
          <w:lang w:eastAsia="zh-CN"/>
        </w:rPr>
        <w:t>，</w:t>
      </w:r>
      <w:r>
        <w:rPr>
          <w:color w:val="231F20"/>
          <w:w w:val="95"/>
          <w:position w:val="1"/>
          <w:lang w:eastAsia="zh-CN"/>
        </w:rPr>
        <w:t>为</w:t>
      </w:r>
      <w:r>
        <w:rPr>
          <w:color w:val="231F20"/>
          <w:spacing w:val="15"/>
          <w:w w:val="95"/>
          <w:position w:val="1"/>
          <w:lang w:eastAsia="zh-CN"/>
        </w:rPr>
        <w:t>探究知识单元或知识群之间结构</w:t>
      </w:r>
      <w:r>
        <w:rPr>
          <w:color w:val="231F20"/>
          <w:spacing w:val="10"/>
          <w:w w:val="90"/>
          <w:lang w:eastAsia="zh-CN"/>
        </w:rPr>
        <w:t>、</w:t>
      </w:r>
      <w:r>
        <w:rPr>
          <w:color w:val="231F20"/>
          <w:spacing w:val="15"/>
          <w:w w:val="95"/>
          <w:position w:val="1"/>
          <w:lang w:eastAsia="zh-CN"/>
        </w:rPr>
        <w:t>互动</w:t>
      </w:r>
      <w:r>
        <w:rPr>
          <w:color w:val="231F20"/>
          <w:spacing w:val="10"/>
          <w:w w:val="90"/>
          <w:lang w:eastAsia="zh-CN"/>
        </w:rPr>
        <w:t>、</w:t>
      </w:r>
      <w:r>
        <w:rPr>
          <w:color w:val="231F20"/>
          <w:spacing w:val="11"/>
          <w:w w:val="95"/>
          <w:position w:val="1"/>
          <w:lang w:eastAsia="zh-CN"/>
        </w:rPr>
        <w:t xml:space="preserve">演化等诸多  </w:t>
      </w:r>
      <w:r>
        <w:rPr>
          <w:color w:val="231F20"/>
          <w:spacing w:val="10"/>
          <w:w w:val="95"/>
          <w:position w:val="1"/>
          <w:lang w:eastAsia="zh-CN"/>
        </w:rPr>
        <w:t>内部关系提供了平台</w:t>
      </w:r>
      <w:r>
        <w:rPr>
          <w:color w:val="231F20"/>
          <w:spacing w:val="-3"/>
          <w:w w:val="95"/>
          <w:position w:val="8"/>
          <w:sz w:val="10"/>
          <w:lang w:eastAsia="zh-CN"/>
        </w:rPr>
        <w:t>［</w:t>
      </w:r>
      <w:r>
        <w:rPr>
          <w:rFonts w:ascii="Arial" w:eastAsia="Arial" w:hAnsi="Arial"/>
          <w:color w:val="231F20"/>
          <w:spacing w:val="-3"/>
          <w:w w:val="95"/>
          <w:position w:val="8"/>
          <w:sz w:val="12"/>
          <w:lang w:eastAsia="zh-CN"/>
        </w:rPr>
        <w:t>1</w:t>
      </w:r>
      <w:r>
        <w:rPr>
          <w:color w:val="231F20"/>
          <w:spacing w:val="-3"/>
          <w:w w:val="95"/>
          <w:position w:val="8"/>
          <w:sz w:val="10"/>
          <w:lang w:eastAsia="zh-CN"/>
        </w:rPr>
        <w:t>］</w:t>
      </w:r>
      <w:r>
        <w:rPr>
          <w:color w:val="231F20"/>
          <w:spacing w:val="11"/>
          <w:w w:val="90"/>
          <w:lang w:eastAsia="zh-CN"/>
        </w:rPr>
        <w:t>。</w:t>
      </w:r>
      <w:proofErr w:type="spellStart"/>
      <w:r>
        <w:rPr>
          <w:rFonts w:ascii="Arial" w:eastAsia="Arial" w:hAnsi="Arial"/>
          <w:color w:val="231F20"/>
          <w:w w:val="95"/>
          <w:sz w:val="21"/>
          <w:lang w:eastAsia="zh-CN"/>
        </w:rPr>
        <w:t>CiteSpace</w:t>
      </w:r>
      <w:proofErr w:type="spellEnd"/>
      <w:r>
        <w:rPr>
          <w:rFonts w:ascii="Arial" w:eastAsia="Arial" w:hAnsi="Arial"/>
          <w:color w:val="231F20"/>
          <w:spacing w:val="42"/>
          <w:w w:val="95"/>
          <w:sz w:val="21"/>
          <w:lang w:eastAsia="zh-CN"/>
        </w:rPr>
        <w:t xml:space="preserve"> </w:t>
      </w:r>
      <w:r>
        <w:rPr>
          <w:color w:val="231F20"/>
          <w:spacing w:val="10"/>
          <w:w w:val="95"/>
          <w:position w:val="1"/>
          <w:lang w:eastAsia="zh-CN"/>
        </w:rPr>
        <w:t>软件目前已广泛应用于自然科学和社会科学领域的研究</w:t>
      </w:r>
      <w:r>
        <w:rPr>
          <w:color w:val="231F20"/>
          <w:spacing w:val="5"/>
          <w:w w:val="90"/>
          <w:lang w:eastAsia="zh-CN"/>
        </w:rPr>
        <w:t>，</w:t>
      </w:r>
      <w:r>
        <w:rPr>
          <w:color w:val="231F20"/>
          <w:spacing w:val="7"/>
          <w:w w:val="95"/>
          <w:position w:val="1"/>
          <w:lang w:eastAsia="zh-CN"/>
        </w:rPr>
        <w:t xml:space="preserve">可以通过关键    </w:t>
      </w:r>
      <w:proofErr w:type="gramStart"/>
      <w:r>
        <w:rPr>
          <w:color w:val="231F20"/>
          <w:spacing w:val="15"/>
          <w:w w:val="95"/>
          <w:position w:val="1"/>
          <w:lang w:eastAsia="zh-CN"/>
        </w:rPr>
        <w:t>词共现</w:t>
      </w:r>
      <w:proofErr w:type="gramEnd"/>
      <w:r>
        <w:rPr>
          <w:color w:val="231F20"/>
          <w:spacing w:val="15"/>
          <w:w w:val="95"/>
          <w:position w:val="1"/>
          <w:lang w:eastAsia="zh-CN"/>
        </w:rPr>
        <w:t>分析</w:t>
      </w:r>
      <w:r>
        <w:rPr>
          <w:color w:val="231F20"/>
          <w:spacing w:val="7"/>
          <w:w w:val="90"/>
          <w:lang w:eastAsia="zh-CN"/>
        </w:rPr>
        <w:t>、</w:t>
      </w:r>
      <w:r>
        <w:rPr>
          <w:color w:val="231F20"/>
          <w:spacing w:val="15"/>
          <w:w w:val="95"/>
          <w:position w:val="1"/>
          <w:lang w:eastAsia="zh-CN"/>
        </w:rPr>
        <w:t>文献共被引分析</w:t>
      </w:r>
      <w:r>
        <w:rPr>
          <w:color w:val="231F20"/>
          <w:spacing w:val="10"/>
          <w:w w:val="90"/>
          <w:lang w:eastAsia="zh-CN"/>
        </w:rPr>
        <w:t>、</w:t>
      </w:r>
      <w:r>
        <w:rPr>
          <w:color w:val="231F20"/>
          <w:spacing w:val="15"/>
          <w:w w:val="95"/>
          <w:position w:val="1"/>
          <w:lang w:eastAsia="zh-CN"/>
        </w:rPr>
        <w:t xml:space="preserve">科研合作网络分析等 </w:t>
      </w:r>
      <w:r>
        <w:rPr>
          <w:color w:val="231F20"/>
          <w:spacing w:val="10"/>
          <w:w w:val="95"/>
          <w:position w:val="1"/>
          <w:lang w:eastAsia="zh-CN"/>
        </w:rPr>
        <w:t>方法把大量的文献数据转化为可视化的知识图谱</w:t>
      </w:r>
      <w:r>
        <w:rPr>
          <w:color w:val="231F20"/>
          <w:spacing w:val="5"/>
          <w:w w:val="90"/>
          <w:lang w:eastAsia="zh-CN"/>
        </w:rPr>
        <w:t>，</w:t>
      </w:r>
      <w:r>
        <w:rPr>
          <w:color w:val="231F20"/>
          <w:w w:val="95"/>
          <w:position w:val="1"/>
          <w:lang w:eastAsia="zh-CN"/>
        </w:rPr>
        <w:t xml:space="preserve">从    </w:t>
      </w:r>
      <w:r>
        <w:rPr>
          <w:color w:val="231F20"/>
          <w:spacing w:val="10"/>
          <w:w w:val="95"/>
          <w:position w:val="1"/>
          <w:lang w:eastAsia="zh-CN"/>
        </w:rPr>
        <w:t>而客观</w:t>
      </w:r>
      <w:r>
        <w:rPr>
          <w:color w:val="231F20"/>
          <w:spacing w:val="5"/>
          <w:w w:val="90"/>
          <w:lang w:eastAsia="zh-CN"/>
        </w:rPr>
        <w:t>、</w:t>
      </w:r>
      <w:r>
        <w:rPr>
          <w:color w:val="231F20"/>
          <w:spacing w:val="8"/>
          <w:w w:val="95"/>
          <w:position w:val="1"/>
          <w:lang w:eastAsia="zh-CN"/>
        </w:rPr>
        <w:t>形象地展示某一研究领域的关键词聚类和</w:t>
      </w:r>
      <w:proofErr w:type="gramStart"/>
      <w:r>
        <w:rPr>
          <w:color w:val="231F20"/>
          <w:spacing w:val="8"/>
          <w:w w:val="95"/>
          <w:position w:val="1"/>
          <w:lang w:eastAsia="zh-CN"/>
        </w:rPr>
        <w:t xml:space="preserve">研    </w:t>
      </w:r>
      <w:proofErr w:type="gramEnd"/>
      <w:r>
        <w:rPr>
          <w:color w:val="231F20"/>
          <w:spacing w:val="15"/>
          <w:w w:val="95"/>
          <w:position w:val="1"/>
          <w:lang w:eastAsia="zh-CN"/>
        </w:rPr>
        <w:t>究主题</w:t>
      </w:r>
      <w:r>
        <w:rPr>
          <w:color w:val="231F20"/>
          <w:spacing w:val="7"/>
          <w:w w:val="90"/>
          <w:lang w:eastAsia="zh-CN"/>
        </w:rPr>
        <w:t>，</w:t>
      </w:r>
      <w:r>
        <w:rPr>
          <w:color w:val="231F20"/>
          <w:spacing w:val="15"/>
          <w:w w:val="95"/>
          <w:position w:val="1"/>
          <w:lang w:eastAsia="zh-CN"/>
        </w:rPr>
        <w:t>进而可以探寻研究主题的演进</w:t>
      </w:r>
      <w:r>
        <w:rPr>
          <w:color w:val="231F20"/>
          <w:spacing w:val="10"/>
          <w:w w:val="90"/>
          <w:lang w:eastAsia="zh-CN"/>
        </w:rPr>
        <w:t>、</w:t>
      </w:r>
      <w:r>
        <w:rPr>
          <w:color w:val="231F20"/>
          <w:spacing w:val="11"/>
          <w:w w:val="95"/>
          <w:position w:val="1"/>
          <w:lang w:eastAsia="zh-CN"/>
        </w:rPr>
        <w:t>网络关系与  前沿趋势</w:t>
      </w:r>
      <w:r>
        <w:rPr>
          <w:color w:val="231F20"/>
          <w:spacing w:val="18"/>
          <w:w w:val="90"/>
          <w:lang w:eastAsia="zh-CN"/>
        </w:rPr>
        <w:t xml:space="preserve">。 </w:t>
      </w:r>
      <w:r>
        <w:rPr>
          <w:color w:val="231F20"/>
          <w:spacing w:val="6"/>
          <w:w w:val="95"/>
          <w:position w:val="1"/>
          <w:lang w:eastAsia="zh-CN"/>
        </w:rPr>
        <w:t xml:space="preserve">本研究运用 </w:t>
      </w:r>
      <w:r>
        <w:rPr>
          <w:rFonts w:ascii="Arial" w:eastAsia="Arial" w:hAnsi="Arial"/>
          <w:color w:val="231F20"/>
          <w:w w:val="95"/>
          <w:sz w:val="21"/>
          <w:lang w:eastAsia="zh-CN"/>
        </w:rPr>
        <w:t>CiteSpace5.1.R8 SE</w:t>
      </w:r>
      <w:r>
        <w:rPr>
          <w:color w:val="231F20"/>
          <w:spacing w:val="17"/>
          <w:w w:val="95"/>
          <w:lang w:eastAsia="zh-CN"/>
        </w:rPr>
        <w:t xml:space="preserve">， </w:t>
      </w:r>
      <w:r>
        <w:rPr>
          <w:color w:val="231F20"/>
          <w:spacing w:val="10"/>
          <w:w w:val="95"/>
          <w:position w:val="1"/>
          <w:lang w:eastAsia="zh-CN"/>
        </w:rPr>
        <w:t>对过去</w:t>
      </w:r>
      <w:r>
        <w:rPr>
          <w:rFonts w:ascii="Arial" w:eastAsia="Arial" w:hAnsi="Arial"/>
          <w:color w:val="231F20"/>
          <w:spacing w:val="10"/>
          <w:w w:val="95"/>
          <w:sz w:val="21"/>
          <w:lang w:eastAsia="zh-CN"/>
        </w:rPr>
        <w:t>20</w:t>
      </w:r>
      <w:r>
        <w:rPr>
          <w:rFonts w:ascii="Arial" w:eastAsia="Arial" w:hAnsi="Arial"/>
          <w:color w:val="231F20"/>
          <w:spacing w:val="8"/>
          <w:w w:val="95"/>
          <w:sz w:val="21"/>
          <w:lang w:eastAsia="zh-CN"/>
        </w:rPr>
        <w:t xml:space="preserve">     </w:t>
      </w:r>
      <w:r>
        <w:rPr>
          <w:color w:val="231F20"/>
          <w:spacing w:val="11"/>
          <w:w w:val="95"/>
          <w:position w:val="1"/>
          <w:lang w:eastAsia="zh-CN"/>
        </w:rPr>
        <w:t>年我国高考研究的相关文献进行可视化分析与信息挖掘</w:t>
      </w:r>
      <w:r>
        <w:rPr>
          <w:color w:val="231F20"/>
          <w:spacing w:val="7"/>
          <w:w w:val="90"/>
          <w:lang w:eastAsia="zh-CN"/>
        </w:rPr>
        <w:t>，</w:t>
      </w:r>
      <w:r>
        <w:rPr>
          <w:color w:val="231F20"/>
          <w:spacing w:val="15"/>
          <w:w w:val="95"/>
          <w:position w:val="1"/>
          <w:lang w:eastAsia="zh-CN"/>
        </w:rPr>
        <w:t>并绘制知识图谱</w:t>
      </w:r>
      <w:r>
        <w:rPr>
          <w:color w:val="231F20"/>
          <w:spacing w:val="10"/>
          <w:w w:val="90"/>
          <w:lang w:eastAsia="zh-CN"/>
        </w:rPr>
        <w:t>，</w:t>
      </w:r>
      <w:r>
        <w:rPr>
          <w:color w:val="231F20"/>
          <w:spacing w:val="15"/>
          <w:w w:val="95"/>
          <w:position w:val="1"/>
          <w:lang w:eastAsia="zh-CN"/>
        </w:rPr>
        <w:t>尝试系统地梳理和归纳关 于高考研究的热点主题</w:t>
      </w:r>
      <w:r>
        <w:rPr>
          <w:color w:val="231F20"/>
          <w:spacing w:val="7"/>
          <w:w w:val="90"/>
          <w:lang w:eastAsia="zh-CN"/>
        </w:rPr>
        <w:t>、</w:t>
      </w:r>
      <w:r>
        <w:rPr>
          <w:color w:val="231F20"/>
          <w:spacing w:val="15"/>
          <w:w w:val="95"/>
          <w:position w:val="1"/>
          <w:lang w:eastAsia="zh-CN"/>
        </w:rPr>
        <w:t>主题间的相互关系</w:t>
      </w:r>
      <w:r>
        <w:rPr>
          <w:color w:val="231F20"/>
          <w:spacing w:val="10"/>
          <w:w w:val="90"/>
          <w:lang w:eastAsia="zh-CN"/>
        </w:rPr>
        <w:t>、</w:t>
      </w:r>
      <w:r>
        <w:rPr>
          <w:color w:val="231F20"/>
          <w:spacing w:val="10"/>
          <w:w w:val="95"/>
          <w:position w:val="1"/>
          <w:lang w:eastAsia="zh-CN"/>
        </w:rPr>
        <w:t>发展脉  络和前沿领域</w:t>
      </w:r>
      <w:r>
        <w:rPr>
          <w:color w:val="231F20"/>
          <w:w w:val="90"/>
          <w:lang w:eastAsia="zh-CN"/>
        </w:rPr>
        <w:t>。</w:t>
      </w:r>
    </w:p>
    <w:p w:rsidR="005B14E5" w:rsidRDefault="005B14E5" w:rsidP="006E5954">
      <w:pPr>
        <w:pStyle w:val="a6"/>
        <w:numPr>
          <w:ilvl w:val="0"/>
          <w:numId w:val="1"/>
        </w:numPr>
        <w:tabs>
          <w:tab w:val="left" w:pos="777"/>
        </w:tabs>
        <w:spacing w:line="165" w:lineRule="auto"/>
        <w:ind w:left="776"/>
        <w:rPr>
          <w:sz w:val="19"/>
          <w:lang w:eastAsia="zh-CN"/>
        </w:rPr>
      </w:pPr>
      <w:r>
        <w:rPr>
          <w:color w:val="231F20"/>
          <w:spacing w:val="11"/>
          <w:w w:val="95"/>
          <w:position w:val="1"/>
          <w:sz w:val="19"/>
          <w:lang w:eastAsia="zh-CN"/>
        </w:rPr>
        <w:t>数据来源与处理</w:t>
      </w:r>
      <w:r>
        <w:rPr>
          <w:color w:val="231F20"/>
          <w:spacing w:val="3"/>
          <w:w w:val="90"/>
          <w:sz w:val="19"/>
          <w:lang w:eastAsia="zh-CN"/>
        </w:rPr>
        <w:t xml:space="preserve">。   </w:t>
      </w:r>
      <w:r>
        <w:rPr>
          <w:color w:val="231F20"/>
          <w:spacing w:val="11"/>
          <w:w w:val="95"/>
          <w:position w:val="1"/>
          <w:sz w:val="19"/>
          <w:lang w:eastAsia="zh-CN"/>
        </w:rPr>
        <w:t>本研究以中国知网</w:t>
      </w:r>
      <w:r>
        <w:rPr>
          <w:color w:val="231F20"/>
          <w:w w:val="95"/>
          <w:sz w:val="19"/>
          <w:lang w:eastAsia="zh-CN"/>
        </w:rPr>
        <w:t>（</w:t>
      </w:r>
      <w:r>
        <w:rPr>
          <w:rFonts w:ascii="Arial" w:eastAsia="Arial"/>
          <w:color w:val="231F20"/>
          <w:w w:val="95"/>
          <w:sz w:val="21"/>
          <w:lang w:eastAsia="zh-CN"/>
        </w:rPr>
        <w:t>CNKI</w:t>
      </w:r>
      <w:r>
        <w:rPr>
          <w:color w:val="231F20"/>
          <w:w w:val="95"/>
          <w:sz w:val="19"/>
          <w:lang w:eastAsia="zh-CN"/>
        </w:rPr>
        <w:t>）</w:t>
      </w:r>
    </w:p>
    <w:p w:rsidR="005B14E5" w:rsidRDefault="005B14E5" w:rsidP="005B14E5">
      <w:pPr>
        <w:spacing w:before="5" w:line="199" w:lineRule="auto"/>
        <w:ind w:left="129" w:right="116"/>
        <w:jc w:val="both"/>
        <w:rPr>
          <w:sz w:val="19"/>
        </w:rPr>
      </w:pPr>
      <w:r>
        <w:rPr>
          <w:color w:val="231F20"/>
          <w:position w:val="1"/>
          <w:sz w:val="19"/>
          <w:lang w:eastAsia="zh-CN"/>
        </w:rPr>
        <w:t>为检索数据库</w:t>
      </w:r>
      <w:r>
        <w:rPr>
          <w:color w:val="231F20"/>
          <w:w w:val="90"/>
          <w:sz w:val="19"/>
          <w:lang w:eastAsia="zh-CN"/>
        </w:rPr>
        <w:t>，</w:t>
      </w:r>
      <w:r>
        <w:rPr>
          <w:color w:val="231F20"/>
          <w:position w:val="1"/>
          <w:sz w:val="19"/>
          <w:lang w:eastAsia="zh-CN"/>
        </w:rPr>
        <w:t xml:space="preserve">期刊来源选择 </w:t>
      </w:r>
      <w:r>
        <w:rPr>
          <w:rFonts w:ascii="Arial" w:eastAsia="Arial" w:hAnsi="Arial"/>
          <w:color w:val="231F20"/>
          <w:sz w:val="21"/>
          <w:lang w:eastAsia="zh-CN"/>
        </w:rPr>
        <w:t>CSSCI</w:t>
      </w:r>
      <w:r>
        <w:rPr>
          <w:color w:val="231F20"/>
          <w:sz w:val="19"/>
          <w:lang w:eastAsia="zh-CN"/>
        </w:rPr>
        <w:t>，</w:t>
      </w:r>
      <w:r>
        <w:rPr>
          <w:color w:val="231F20"/>
          <w:position w:val="1"/>
          <w:sz w:val="19"/>
          <w:lang w:eastAsia="zh-CN"/>
        </w:rPr>
        <w:t>以</w:t>
      </w:r>
      <w:r>
        <w:rPr>
          <w:color w:val="231F20"/>
          <w:w w:val="105"/>
          <w:sz w:val="19"/>
          <w:lang w:eastAsia="zh-CN"/>
        </w:rPr>
        <w:t>“</w:t>
      </w:r>
      <w:r>
        <w:rPr>
          <w:color w:val="231F20"/>
          <w:position w:val="1"/>
          <w:sz w:val="19"/>
          <w:lang w:eastAsia="zh-CN"/>
        </w:rPr>
        <w:t>主题</w:t>
      </w:r>
      <w:r>
        <w:rPr>
          <w:rFonts w:ascii="Arial" w:eastAsia="Arial" w:hAnsi="Arial"/>
          <w:color w:val="231F20"/>
          <w:sz w:val="21"/>
          <w:lang w:eastAsia="zh-CN"/>
        </w:rPr>
        <w:t>=</w:t>
      </w:r>
      <w:r>
        <w:rPr>
          <w:color w:val="231F20"/>
          <w:position w:val="1"/>
          <w:sz w:val="19"/>
          <w:lang w:eastAsia="zh-CN"/>
        </w:rPr>
        <w:t>高考</w:t>
      </w:r>
      <w:r>
        <w:rPr>
          <w:color w:val="231F20"/>
          <w:w w:val="105"/>
          <w:sz w:val="19"/>
          <w:lang w:eastAsia="zh-CN"/>
        </w:rPr>
        <w:t xml:space="preserve">” </w:t>
      </w:r>
      <w:r>
        <w:rPr>
          <w:color w:val="231F20"/>
          <w:position w:val="1"/>
          <w:sz w:val="19"/>
          <w:lang w:eastAsia="zh-CN"/>
        </w:rPr>
        <w:t>进行逐年检索</w:t>
      </w:r>
      <w:r>
        <w:rPr>
          <w:color w:val="231F20"/>
          <w:w w:val="90"/>
          <w:sz w:val="19"/>
          <w:lang w:eastAsia="zh-CN"/>
        </w:rPr>
        <w:t>，</w:t>
      </w:r>
      <w:r>
        <w:rPr>
          <w:color w:val="231F20"/>
          <w:position w:val="1"/>
          <w:sz w:val="19"/>
          <w:lang w:eastAsia="zh-CN"/>
        </w:rPr>
        <w:t>文献类型不限</w:t>
      </w:r>
      <w:r>
        <w:rPr>
          <w:color w:val="231F20"/>
          <w:w w:val="90"/>
          <w:sz w:val="19"/>
          <w:lang w:eastAsia="zh-CN"/>
        </w:rPr>
        <w:t>，</w:t>
      </w:r>
      <w:r>
        <w:rPr>
          <w:color w:val="231F20"/>
          <w:position w:val="1"/>
          <w:sz w:val="19"/>
          <w:lang w:eastAsia="zh-CN"/>
        </w:rPr>
        <w:t xml:space="preserve">检索时间为 </w:t>
      </w:r>
      <w:r>
        <w:rPr>
          <w:rFonts w:ascii="Arial" w:eastAsia="Arial" w:hAnsi="Arial"/>
          <w:color w:val="231F20"/>
          <w:sz w:val="21"/>
          <w:lang w:eastAsia="zh-CN"/>
        </w:rPr>
        <w:t xml:space="preserve">2018 </w:t>
      </w:r>
      <w:r>
        <w:rPr>
          <w:color w:val="231F20"/>
          <w:position w:val="1"/>
          <w:sz w:val="19"/>
          <w:lang w:eastAsia="zh-CN"/>
        </w:rPr>
        <w:t xml:space="preserve">年 </w:t>
      </w:r>
      <w:r>
        <w:rPr>
          <w:rFonts w:ascii="Arial" w:eastAsia="Arial" w:hAnsi="Arial"/>
          <w:color w:val="231F20"/>
          <w:sz w:val="21"/>
          <w:lang w:eastAsia="zh-CN"/>
        </w:rPr>
        <w:t xml:space="preserve">4 </w:t>
      </w:r>
      <w:r>
        <w:rPr>
          <w:color w:val="231F20"/>
          <w:position w:val="1"/>
          <w:sz w:val="19"/>
          <w:lang w:eastAsia="zh-CN"/>
        </w:rPr>
        <w:t xml:space="preserve">月 </w:t>
      </w:r>
      <w:r>
        <w:rPr>
          <w:rFonts w:ascii="Arial" w:eastAsia="Arial" w:hAnsi="Arial"/>
          <w:color w:val="231F20"/>
          <w:sz w:val="21"/>
          <w:lang w:eastAsia="zh-CN"/>
        </w:rPr>
        <w:t xml:space="preserve">29 </w:t>
      </w:r>
      <w:r>
        <w:rPr>
          <w:color w:val="231F20"/>
          <w:position w:val="1"/>
          <w:sz w:val="19"/>
          <w:lang w:eastAsia="zh-CN"/>
        </w:rPr>
        <w:t>日</w:t>
      </w:r>
      <w:r>
        <w:rPr>
          <w:color w:val="231F20"/>
          <w:w w:val="90"/>
          <w:sz w:val="19"/>
          <w:lang w:eastAsia="zh-CN"/>
        </w:rPr>
        <w:t>，</w:t>
      </w:r>
      <w:r>
        <w:rPr>
          <w:color w:val="231F20"/>
          <w:position w:val="1"/>
          <w:sz w:val="19"/>
          <w:lang w:eastAsia="zh-CN"/>
        </w:rPr>
        <w:t>为保证数据的有效性和分析效度</w:t>
      </w:r>
      <w:r>
        <w:rPr>
          <w:color w:val="231F20"/>
          <w:w w:val="90"/>
          <w:sz w:val="19"/>
          <w:lang w:eastAsia="zh-CN"/>
        </w:rPr>
        <w:t>，</w:t>
      </w:r>
      <w:r>
        <w:rPr>
          <w:color w:val="231F20"/>
          <w:position w:val="1"/>
          <w:sz w:val="19"/>
          <w:lang w:eastAsia="zh-CN"/>
        </w:rPr>
        <w:t>在剔除活</w:t>
      </w:r>
      <w:r>
        <w:rPr>
          <w:color w:val="231F20"/>
          <w:w w:val="95"/>
          <w:position w:val="1"/>
          <w:sz w:val="19"/>
          <w:lang w:eastAsia="zh-CN"/>
        </w:rPr>
        <w:t>动介绍</w:t>
      </w:r>
      <w:r>
        <w:rPr>
          <w:color w:val="231F20"/>
          <w:w w:val="90"/>
          <w:sz w:val="19"/>
          <w:lang w:eastAsia="zh-CN"/>
        </w:rPr>
        <w:t>、</w:t>
      </w:r>
      <w:r>
        <w:rPr>
          <w:color w:val="231F20"/>
          <w:w w:val="95"/>
          <w:position w:val="1"/>
          <w:sz w:val="19"/>
          <w:lang w:eastAsia="zh-CN"/>
        </w:rPr>
        <w:t>会议通知</w:t>
      </w:r>
      <w:r>
        <w:rPr>
          <w:color w:val="231F20"/>
          <w:w w:val="90"/>
          <w:sz w:val="19"/>
          <w:lang w:eastAsia="zh-CN"/>
        </w:rPr>
        <w:t>、</w:t>
      </w:r>
      <w:r>
        <w:rPr>
          <w:color w:val="231F20"/>
          <w:w w:val="95"/>
          <w:position w:val="1"/>
          <w:sz w:val="19"/>
          <w:lang w:eastAsia="zh-CN"/>
        </w:rPr>
        <w:t>会议综述</w:t>
      </w:r>
      <w:r>
        <w:rPr>
          <w:color w:val="231F20"/>
          <w:w w:val="90"/>
          <w:sz w:val="19"/>
          <w:lang w:eastAsia="zh-CN"/>
        </w:rPr>
        <w:t>、</w:t>
      </w:r>
      <w:r>
        <w:rPr>
          <w:color w:val="231F20"/>
          <w:w w:val="95"/>
          <w:position w:val="1"/>
          <w:sz w:val="19"/>
          <w:lang w:eastAsia="zh-CN"/>
        </w:rPr>
        <w:t>短评等非学术性文章之</w:t>
      </w:r>
      <w:r>
        <w:rPr>
          <w:color w:val="231F20"/>
          <w:position w:val="1"/>
          <w:sz w:val="19"/>
          <w:lang w:eastAsia="zh-CN"/>
        </w:rPr>
        <w:t xml:space="preserve">后共获得 </w:t>
      </w:r>
      <w:r>
        <w:rPr>
          <w:rFonts w:ascii="Arial" w:eastAsia="Arial" w:hAnsi="Arial"/>
          <w:color w:val="231F20"/>
          <w:sz w:val="21"/>
          <w:lang w:eastAsia="zh-CN"/>
        </w:rPr>
        <w:t>1998</w:t>
      </w:r>
      <w:r>
        <w:rPr>
          <w:color w:val="231F20"/>
          <w:sz w:val="19"/>
          <w:lang w:eastAsia="zh-CN"/>
        </w:rPr>
        <w:t>—</w:t>
      </w:r>
      <w:r>
        <w:rPr>
          <w:rFonts w:ascii="Arial" w:eastAsia="Arial" w:hAnsi="Arial"/>
          <w:color w:val="231F20"/>
          <w:sz w:val="21"/>
          <w:lang w:eastAsia="zh-CN"/>
        </w:rPr>
        <w:t xml:space="preserve">2017 </w:t>
      </w:r>
      <w:r>
        <w:rPr>
          <w:color w:val="231F20"/>
          <w:position w:val="1"/>
          <w:sz w:val="19"/>
          <w:lang w:eastAsia="zh-CN"/>
        </w:rPr>
        <w:t xml:space="preserve">年刊载的有效文献 </w:t>
      </w:r>
      <w:r>
        <w:rPr>
          <w:rFonts w:ascii="Arial" w:eastAsia="Arial" w:hAnsi="Arial"/>
          <w:color w:val="231F20"/>
          <w:sz w:val="21"/>
          <w:lang w:eastAsia="zh-CN"/>
        </w:rPr>
        <w:t xml:space="preserve">1230 </w:t>
      </w:r>
      <w:r>
        <w:rPr>
          <w:color w:val="231F20"/>
          <w:position w:val="1"/>
          <w:sz w:val="19"/>
          <w:lang w:eastAsia="zh-CN"/>
        </w:rPr>
        <w:t>篇</w:t>
      </w:r>
      <w:r>
        <w:rPr>
          <w:color w:val="231F20"/>
          <w:w w:val="90"/>
          <w:sz w:val="19"/>
          <w:lang w:eastAsia="zh-CN"/>
        </w:rPr>
        <w:t>。</w:t>
      </w:r>
      <w:r>
        <w:rPr>
          <w:color w:val="231F20"/>
          <w:position w:val="1"/>
          <w:sz w:val="19"/>
        </w:rPr>
        <w:t>将</w:t>
      </w:r>
    </w:p>
    <w:p w:rsidR="005B14E5" w:rsidRDefault="005B14E5" w:rsidP="005B14E5">
      <w:pPr>
        <w:spacing w:line="199" w:lineRule="auto"/>
        <w:jc w:val="both"/>
        <w:rPr>
          <w:sz w:val="19"/>
        </w:rPr>
        <w:sectPr w:rsidR="005B14E5">
          <w:type w:val="continuous"/>
          <w:pgSz w:w="10500" w:h="15080"/>
          <w:pgMar w:top="0" w:right="300" w:bottom="0" w:left="300" w:header="720" w:footer="720" w:gutter="0"/>
          <w:cols w:num="2" w:space="720" w:equalWidth="0">
            <w:col w:w="4881" w:space="57"/>
            <w:col w:w="4962"/>
          </w:cols>
        </w:sectPr>
      </w:pPr>
    </w:p>
    <w:p w:rsidR="005B14E5" w:rsidRDefault="005B14E5" w:rsidP="005B14E5">
      <w:pPr>
        <w:pStyle w:val="a5"/>
        <w:spacing w:before="8"/>
        <w:rPr>
          <w:sz w:val="9"/>
        </w:rPr>
      </w:pPr>
    </w:p>
    <w:p w:rsidR="005B14E5" w:rsidRDefault="005B14E5" w:rsidP="005B14E5">
      <w:pPr>
        <w:pStyle w:val="a5"/>
        <w:spacing w:line="20" w:lineRule="exact"/>
        <w:ind w:left="117"/>
        <w:rPr>
          <w:sz w:val="2"/>
        </w:rPr>
      </w:pPr>
      <w:r>
        <w:rPr>
          <w:sz w:val="2"/>
        </w:rPr>
      </w:r>
      <w:r>
        <w:rPr>
          <w:sz w:val="2"/>
        </w:rPr>
        <w:pict>
          <v:group id="_x0000_s2103" style="width:112pt;height:.3pt;mso-position-horizontal-relative:char;mso-position-vertical-relative:line" coordsize="2240,6">
            <v:line id="_x0000_s2104" style="position:absolute" from="0,3" to="2240,3" strokecolor="#231f20" strokeweight=".3pt"/>
            <w10:wrap type="none"/>
            <w10:anchorlock/>
          </v:group>
        </w:pict>
      </w:r>
    </w:p>
    <w:p w:rsidR="005B14E5" w:rsidRDefault="005B14E5" w:rsidP="005B14E5">
      <w:pPr>
        <w:spacing w:before="88"/>
        <w:ind w:left="119"/>
        <w:rPr>
          <w:sz w:val="16"/>
          <w:lang w:eastAsia="zh-CN"/>
        </w:rPr>
      </w:pPr>
      <w:r w:rsidRPr="00981F12">
        <w:pict>
          <v:group id="_x0000_s2105" style="position:absolute;left:0;text-align:left;margin-left:401.4pt;margin-top:25.15pt;width:110.7pt;height:16.9pt;z-index:251661312;mso-position-horizontal-relative:page" coordorigin="8028,503" coordsize="2214,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8028;top:513;width:2214;height:326">
              <v:imagedata r:id="rId8" o:title=""/>
            </v:shape>
            <v:shapetype id="_x0000_t202" coordsize="21600,21600" o:spt="202" path="m,l,21600r21600,l21600,xe">
              <v:stroke joinstyle="miter"/>
              <v:path gradientshapeok="t" o:connecttype="rect"/>
            </v:shapetype>
            <v:shape id="_x0000_s2107" type="#_x0000_t202" style="position:absolute;left:8028;top:503;width:2214;height:338" filled="f" stroked="f">
              <v:textbox inset="0,0,0,0">
                <w:txbxContent>
                  <w:p w:rsidR="005B14E5" w:rsidRDefault="005B14E5" w:rsidP="005B14E5">
                    <w:pPr>
                      <w:spacing w:line="338" w:lineRule="exact"/>
                      <w:ind w:right="488"/>
                      <w:jc w:val="right"/>
                      <w:rPr>
                        <w:sz w:val="21"/>
                      </w:rPr>
                    </w:pPr>
                    <w:r>
                      <w:rPr>
                        <w:color w:val="FFFFFF"/>
                        <w:w w:val="85"/>
                        <w:sz w:val="21"/>
                      </w:rPr>
                      <w:t>91</w:t>
                    </w:r>
                  </w:p>
                </w:txbxContent>
              </v:textbox>
            </v:shape>
            <w10:wrap anchorx="page"/>
          </v:group>
        </w:pict>
      </w:r>
      <w:r>
        <w:rPr>
          <w:rFonts w:ascii="Arial" w:eastAsia="Arial"/>
          <w:color w:val="231F20"/>
          <w:sz w:val="18"/>
          <w:lang w:eastAsia="zh-CN"/>
        </w:rPr>
        <w:t xml:space="preserve">* </w:t>
      </w:r>
      <w:r>
        <w:rPr>
          <w:color w:val="231F20"/>
          <w:position w:val="1"/>
          <w:sz w:val="16"/>
          <w:lang w:eastAsia="zh-CN"/>
        </w:rPr>
        <w:t xml:space="preserve">本文系中国人民大学 </w:t>
      </w:r>
      <w:r>
        <w:rPr>
          <w:rFonts w:ascii="Arial" w:eastAsia="Arial"/>
          <w:color w:val="231F20"/>
          <w:sz w:val="18"/>
          <w:lang w:eastAsia="zh-CN"/>
        </w:rPr>
        <w:t xml:space="preserve">2017 </w:t>
      </w:r>
      <w:r>
        <w:rPr>
          <w:color w:val="231F20"/>
          <w:position w:val="1"/>
          <w:sz w:val="16"/>
          <w:lang w:eastAsia="zh-CN"/>
        </w:rPr>
        <w:t>年度拔尖创新人才培育资助计划的研究成果</w:t>
      </w:r>
    </w:p>
    <w:p w:rsidR="005B14E5" w:rsidRDefault="005B14E5" w:rsidP="005B14E5">
      <w:pPr>
        <w:pStyle w:val="a5"/>
        <w:spacing w:before="10"/>
        <w:rPr>
          <w:sz w:val="11"/>
          <w:lang w:eastAsia="zh-CN"/>
        </w:rPr>
      </w:pPr>
      <w:r>
        <w:rPr>
          <w:noProof/>
          <w:lang w:eastAsia="zh-CN"/>
        </w:rPr>
        <w:drawing>
          <wp:anchor distT="0" distB="0" distL="0" distR="0" simplePos="0" relativeHeight="251660288" behindDoc="0" locked="0" layoutInCell="1" allowOverlap="1">
            <wp:simplePos x="0" y="0"/>
            <wp:positionH relativeFrom="page">
              <wp:posOffset>260350</wp:posOffset>
            </wp:positionH>
            <wp:positionV relativeFrom="paragraph">
              <wp:posOffset>163135</wp:posOffset>
            </wp:positionV>
            <wp:extent cx="4622502" cy="121348"/>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4622502" cy="121348"/>
                    </a:xfrm>
                    <a:prstGeom prst="rect">
                      <a:avLst/>
                    </a:prstGeom>
                  </pic:spPr>
                </pic:pic>
              </a:graphicData>
            </a:graphic>
          </wp:anchor>
        </w:drawing>
      </w:r>
    </w:p>
    <w:p w:rsidR="005B14E5" w:rsidRDefault="005B14E5" w:rsidP="005B14E5">
      <w:pPr>
        <w:rPr>
          <w:sz w:val="11"/>
          <w:lang w:eastAsia="zh-CN"/>
        </w:rPr>
        <w:sectPr w:rsidR="005B14E5">
          <w:type w:val="continuous"/>
          <w:pgSz w:w="10500" w:h="15080"/>
          <w:pgMar w:top="0" w:right="300" w:bottom="0" w:left="300" w:header="720" w:footer="720" w:gutter="0"/>
          <w:cols w:space="720"/>
        </w:sectPr>
      </w:pPr>
    </w:p>
    <w:p w:rsidR="005B14E5" w:rsidRDefault="005B14E5" w:rsidP="005B14E5">
      <w:pPr>
        <w:pStyle w:val="a5"/>
        <w:ind w:left="120"/>
        <w:rPr>
          <w:sz w:val="20"/>
        </w:rPr>
      </w:pPr>
      <w:r>
        <w:rPr>
          <w:sz w:val="20"/>
        </w:rPr>
      </w:r>
      <w:r>
        <w:rPr>
          <w:sz w:val="20"/>
        </w:rPr>
        <w:pict>
          <v:group id="_x0000_s2094" style="width:481.5pt;height:22.55pt;mso-position-horizontal-relative:char;mso-position-vertical-relative:line" coordsize="9630,451">
            <v:shape id="_x0000_s2095" style="position:absolute;left:4;top:90;width:2132;height:308" coordorigin="4,91" coordsize="2132,308" path="m1768,91l4,91r,308l2136,399,1768,91xe" fillcolor="#d1d3d4" stroked="f">
              <v:path arrowok="t"/>
            </v:shape>
            <v:rect id="_x0000_s2096" style="position:absolute;top:390;width:9630;height:20" fillcolor="#231f20" stroked="f"/>
            <v:shape id="_x0000_s2097" style="position:absolute;left:4;top:90;width:2132;height:308" coordorigin="4,91" coordsize="2132,308" path="m1768,91l4,91r,308l2136,399,1768,91xe" fillcolor="#d1d3d4" stroked="f">
              <v:path arrowok="t"/>
            </v:shape>
            <v:rect id="_x0000_s2098" style="position:absolute;top:390;width:9630;height:20" fillcolor="#231f20" stroked="f"/>
            <v:shape id="_x0000_s2099" style="position:absolute;left:4;top:90;width:2132;height:308" coordorigin="4,91" coordsize="2132,308" path="m1768,91l4,91r,308l2136,399,1768,91xe" fillcolor="#e2e3e4" stroked="f">
              <v:path arrowok="t"/>
            </v:shape>
            <v:rect id="_x0000_s2100" style="position:absolute;top:390;width:9630;height:20" fillcolor="#231f20" stroked="f"/>
            <v:shape id="_x0000_s2101" type="#_x0000_t202" style="position:absolute;left:96;top:83;width:1459;height:319" filled="f" stroked="f">
              <v:textbox inset="0,0,0,0">
                <w:txbxContent>
                  <w:p w:rsidR="005B14E5" w:rsidRDefault="005B14E5" w:rsidP="005B14E5">
                    <w:pPr>
                      <w:spacing w:line="318" w:lineRule="exact"/>
                      <w:rPr>
                        <w:sz w:val="19"/>
                      </w:rPr>
                    </w:pPr>
                    <w:r>
                      <w:rPr>
                        <w:rFonts w:ascii="Gill Sans MT" w:eastAsia="Gill Sans MT"/>
                        <w:color w:val="231F20"/>
                        <w:spacing w:val="-76"/>
                        <w:w w:val="99"/>
                        <w:sz w:val="21"/>
                      </w:rPr>
                      <w:t>2</w:t>
                    </w:r>
                    <w:r>
                      <w:rPr>
                        <w:rFonts w:ascii="Gill Sans MT" w:eastAsia="Gill Sans MT"/>
                        <w:color w:val="231F20"/>
                        <w:spacing w:val="-30"/>
                        <w:w w:val="99"/>
                        <w:sz w:val="21"/>
                      </w:rPr>
                      <w:t>2</w:t>
                    </w:r>
                    <w:r>
                      <w:rPr>
                        <w:rFonts w:ascii="Gill Sans MT" w:eastAsia="Gill Sans MT"/>
                        <w:color w:val="231F20"/>
                        <w:spacing w:val="-76"/>
                        <w:w w:val="99"/>
                        <w:sz w:val="21"/>
                      </w:rPr>
                      <w:t>0</w:t>
                    </w:r>
                    <w:r>
                      <w:rPr>
                        <w:rFonts w:ascii="Gill Sans MT" w:eastAsia="Gill Sans MT"/>
                        <w:color w:val="231F20"/>
                        <w:spacing w:val="-30"/>
                        <w:w w:val="99"/>
                        <w:sz w:val="21"/>
                      </w:rPr>
                      <w:t>0</w:t>
                    </w:r>
                    <w:r>
                      <w:rPr>
                        <w:rFonts w:ascii="Times New Roman" w:eastAsia="Times New Roman"/>
                        <w:color w:val="231F20"/>
                        <w:spacing w:val="-76"/>
                        <w:w w:val="99"/>
                        <w:sz w:val="21"/>
                      </w:rPr>
                      <w:t>1</w:t>
                    </w:r>
                    <w:r>
                      <w:rPr>
                        <w:rFonts w:ascii="Gill Sans MT" w:eastAsia="Gill Sans MT"/>
                        <w:color w:val="231F20"/>
                        <w:spacing w:val="-30"/>
                        <w:w w:val="99"/>
                        <w:sz w:val="21"/>
                      </w:rPr>
                      <w:t>0</w:t>
                    </w:r>
                    <w:r>
                      <w:rPr>
                        <w:rFonts w:ascii="Times New Roman" w:eastAsia="Times New Roman"/>
                        <w:color w:val="231F20"/>
                        <w:spacing w:val="-76"/>
                        <w:w w:val="99"/>
                        <w:sz w:val="21"/>
                      </w:rPr>
                      <w:t>8</w:t>
                    </w:r>
                    <w:r>
                      <w:rPr>
                        <w:rFonts w:ascii="Gill Sans MT" w:eastAsia="Gill Sans MT"/>
                        <w:color w:val="231F20"/>
                        <w:w w:val="99"/>
                        <w:sz w:val="21"/>
                      </w:rPr>
                      <w:t>8</w:t>
                    </w:r>
                    <w:r>
                      <w:rPr>
                        <w:rFonts w:ascii="Gill Sans MT" w:eastAsia="Gill Sans MT"/>
                        <w:color w:val="231F20"/>
                        <w:spacing w:val="-1"/>
                        <w:sz w:val="21"/>
                      </w:rPr>
                      <w:t xml:space="preserve"> </w:t>
                    </w:r>
                    <w:proofErr w:type="spellStart"/>
                    <w:r>
                      <w:rPr>
                        <w:imprint/>
                        <w:color w:val="231F20"/>
                        <w:spacing w:val="17"/>
                        <w:w w:val="104"/>
                        <w:position w:val="1"/>
                        <w:sz w:val="19"/>
                      </w:rPr>
                      <w:t>年第</w:t>
                    </w:r>
                    <w:proofErr w:type="spellEnd"/>
                    <w:r>
                      <w:rPr>
                        <w:rFonts w:ascii="Times New Roman" w:eastAsia="Times New Roman"/>
                        <w:color w:val="231F20"/>
                        <w:spacing w:val="-76"/>
                        <w:w w:val="99"/>
                        <w:sz w:val="21"/>
                      </w:rPr>
                      <w:t>1</w:t>
                    </w:r>
                    <w:r>
                      <w:rPr>
                        <w:rFonts w:ascii="Times New Roman" w:eastAsia="Times New Roman"/>
                        <w:color w:val="231F20"/>
                        <w:spacing w:val="-30"/>
                        <w:w w:val="99"/>
                        <w:sz w:val="21"/>
                      </w:rPr>
                      <w:t>1</w:t>
                    </w:r>
                    <w:r>
                      <w:rPr>
                        <w:rFonts w:ascii="Times New Roman" w:eastAsia="Times New Roman"/>
                        <w:color w:val="231F20"/>
                        <w:spacing w:val="-76"/>
                        <w:w w:val="99"/>
                        <w:sz w:val="21"/>
                      </w:rPr>
                      <w:t>1</w:t>
                    </w:r>
                    <w:r>
                      <w:rPr>
                        <w:rFonts w:ascii="Gill Sans MT" w:eastAsia="Gill Sans MT"/>
                        <w:color w:val="231F20"/>
                        <w:spacing w:val="-105"/>
                        <w:w w:val="99"/>
                        <w:sz w:val="21"/>
                      </w:rPr>
                      <w:t>2</w:t>
                    </w:r>
                    <w:r>
                      <w:rPr>
                        <w:rFonts w:ascii="Times New Roman" w:eastAsia="Times New Roman"/>
                        <w:color w:val="231F20"/>
                        <w:w w:val="99"/>
                        <w:sz w:val="21"/>
                      </w:rPr>
                      <w:t>2</w:t>
                    </w:r>
                    <w:r>
                      <w:rPr>
                        <w:rFonts w:ascii="Times New Roman" w:eastAsia="Times New Roman"/>
                        <w:color w:val="231F20"/>
                        <w:spacing w:val="5"/>
                        <w:sz w:val="21"/>
                      </w:rPr>
                      <w:t xml:space="preserve"> </w:t>
                    </w:r>
                    <w:r>
                      <w:rPr>
                        <w:imprint/>
                        <w:color w:val="231F20"/>
                        <w:w w:val="104"/>
                        <w:position w:val="1"/>
                        <w:sz w:val="19"/>
                      </w:rPr>
                      <w:t>期</w:t>
                    </w:r>
                  </w:p>
                </w:txbxContent>
              </v:textbox>
            </v:shape>
            <v:shape id="_x0000_s2102" type="#_x0000_t202" style="position:absolute;left:7827;width:1697;height:451" filled="f" stroked="f">
              <v:textbox inset="0,0,0,0">
                <w:txbxContent>
                  <w:p w:rsidR="005B14E5" w:rsidRDefault="005B14E5" w:rsidP="005B14E5">
                    <w:pPr>
                      <w:spacing w:line="450" w:lineRule="exact"/>
                      <w:rPr>
                        <w:sz w:val="28"/>
                      </w:rPr>
                    </w:pPr>
                    <w:proofErr w:type="spellStart"/>
                    <w:r>
                      <w:rPr>
                        <w:color w:val="231F20"/>
                        <w:sz w:val="28"/>
                      </w:rPr>
                      <w:t>中国高教研究</w:t>
                    </w:r>
                    <w:proofErr w:type="spellEnd"/>
                  </w:p>
                </w:txbxContent>
              </v:textbox>
            </v:shape>
            <w10:wrap type="none"/>
            <w10:anchorlock/>
          </v:group>
        </w:pict>
      </w:r>
    </w:p>
    <w:p w:rsidR="005B14E5" w:rsidRDefault="005B14E5" w:rsidP="005B14E5">
      <w:pPr>
        <w:pStyle w:val="a5"/>
        <w:spacing w:before="14"/>
        <w:rPr>
          <w:sz w:val="3"/>
        </w:rPr>
      </w:pPr>
    </w:p>
    <w:p w:rsidR="005B14E5" w:rsidRDefault="005B14E5" w:rsidP="005B14E5">
      <w:pPr>
        <w:rPr>
          <w:sz w:val="3"/>
        </w:rPr>
        <w:sectPr w:rsidR="005B14E5">
          <w:footerReference w:type="default" r:id="rId10"/>
          <w:pgSz w:w="10500" w:h="15080"/>
          <w:pgMar w:top="120" w:right="300" w:bottom="0" w:left="300" w:header="0" w:footer="0" w:gutter="0"/>
          <w:cols w:space="720"/>
        </w:sectPr>
      </w:pPr>
    </w:p>
    <w:p w:rsidR="005B14E5" w:rsidRDefault="005B14E5" w:rsidP="005B14E5">
      <w:pPr>
        <w:spacing w:before="105" w:line="199" w:lineRule="auto"/>
        <w:ind w:left="124" w:right="54"/>
        <w:jc w:val="both"/>
        <w:rPr>
          <w:sz w:val="19"/>
          <w:lang w:eastAsia="zh-CN"/>
        </w:rPr>
      </w:pPr>
      <w:r>
        <w:rPr>
          <w:color w:val="231F20"/>
          <w:position w:val="1"/>
          <w:sz w:val="19"/>
          <w:lang w:eastAsia="zh-CN"/>
        </w:rPr>
        <w:lastRenderedPageBreak/>
        <w:t xml:space="preserve">选中的文献以 </w:t>
      </w:r>
      <w:proofErr w:type="spellStart"/>
      <w:r>
        <w:rPr>
          <w:rFonts w:ascii="Times New Roman" w:eastAsia="Times New Roman"/>
          <w:color w:val="231F20"/>
          <w:sz w:val="21"/>
          <w:lang w:eastAsia="zh-CN"/>
        </w:rPr>
        <w:t>Refworks</w:t>
      </w:r>
      <w:proofErr w:type="spellEnd"/>
      <w:r>
        <w:rPr>
          <w:rFonts w:ascii="Times New Roman" w:eastAsia="Times New Roman"/>
          <w:color w:val="231F20"/>
          <w:sz w:val="21"/>
          <w:lang w:eastAsia="zh-CN"/>
        </w:rPr>
        <w:t xml:space="preserve"> </w:t>
      </w:r>
      <w:r>
        <w:rPr>
          <w:color w:val="231F20"/>
          <w:position w:val="1"/>
          <w:sz w:val="19"/>
          <w:lang w:eastAsia="zh-CN"/>
        </w:rPr>
        <w:t>输出</w:t>
      </w:r>
      <w:r>
        <w:rPr>
          <w:color w:val="231F20"/>
          <w:w w:val="90"/>
          <w:sz w:val="19"/>
          <w:lang w:eastAsia="zh-CN"/>
        </w:rPr>
        <w:t>，</w:t>
      </w:r>
      <w:r>
        <w:rPr>
          <w:color w:val="231F20"/>
          <w:position w:val="1"/>
          <w:sz w:val="19"/>
          <w:lang w:eastAsia="zh-CN"/>
        </w:rPr>
        <w:t xml:space="preserve">并用 </w:t>
      </w:r>
      <w:proofErr w:type="spellStart"/>
      <w:r>
        <w:rPr>
          <w:rFonts w:ascii="Times New Roman" w:eastAsia="Times New Roman"/>
          <w:color w:val="231F20"/>
          <w:sz w:val="21"/>
          <w:lang w:eastAsia="zh-CN"/>
        </w:rPr>
        <w:t>CiteSpace</w:t>
      </w:r>
      <w:proofErr w:type="spellEnd"/>
      <w:r>
        <w:rPr>
          <w:rFonts w:ascii="Times New Roman" w:eastAsia="Times New Roman"/>
          <w:color w:val="231F20"/>
          <w:sz w:val="21"/>
          <w:lang w:eastAsia="zh-CN"/>
        </w:rPr>
        <w:t xml:space="preserve"> </w:t>
      </w:r>
      <w:r>
        <w:rPr>
          <w:color w:val="231F20"/>
          <w:position w:val="1"/>
          <w:sz w:val="19"/>
          <w:lang w:eastAsia="zh-CN"/>
        </w:rPr>
        <w:t xml:space="preserve">软件自带的格式转换器转换为可识别的 </w:t>
      </w:r>
      <w:r>
        <w:rPr>
          <w:rFonts w:ascii="Times New Roman" w:eastAsia="Times New Roman"/>
          <w:color w:val="231F20"/>
          <w:sz w:val="21"/>
          <w:lang w:eastAsia="zh-CN"/>
        </w:rPr>
        <w:t xml:space="preserve">ISI </w:t>
      </w:r>
      <w:r>
        <w:rPr>
          <w:color w:val="231F20"/>
          <w:position w:val="1"/>
          <w:sz w:val="19"/>
          <w:lang w:eastAsia="zh-CN"/>
        </w:rPr>
        <w:t>格式</w:t>
      </w:r>
      <w:r>
        <w:rPr>
          <w:color w:val="231F20"/>
          <w:w w:val="90"/>
          <w:sz w:val="19"/>
          <w:lang w:eastAsia="zh-CN"/>
        </w:rPr>
        <w:t xml:space="preserve">。 </w:t>
      </w:r>
      <w:r>
        <w:rPr>
          <w:color w:val="231F20"/>
          <w:position w:val="1"/>
          <w:sz w:val="19"/>
          <w:lang w:eastAsia="zh-CN"/>
        </w:rPr>
        <w:t>通过</w:t>
      </w:r>
      <w:proofErr w:type="gramStart"/>
      <w:r>
        <w:rPr>
          <w:color w:val="231F20"/>
          <w:position w:val="1"/>
          <w:sz w:val="19"/>
          <w:lang w:eastAsia="zh-CN"/>
        </w:rPr>
        <w:t>对施引文献</w:t>
      </w:r>
      <w:proofErr w:type="gramEnd"/>
      <w:r>
        <w:rPr>
          <w:color w:val="231F20"/>
          <w:position w:val="1"/>
          <w:sz w:val="19"/>
          <w:lang w:eastAsia="zh-CN"/>
        </w:rPr>
        <w:t>主题词和关键词</w:t>
      </w:r>
      <w:proofErr w:type="gramStart"/>
      <w:r>
        <w:rPr>
          <w:color w:val="231F20"/>
          <w:position w:val="1"/>
          <w:sz w:val="19"/>
          <w:lang w:eastAsia="zh-CN"/>
        </w:rPr>
        <w:t>进行共词分析</w:t>
      </w:r>
      <w:proofErr w:type="gramEnd"/>
      <w:r>
        <w:rPr>
          <w:color w:val="231F20"/>
          <w:position w:val="1"/>
          <w:sz w:val="19"/>
          <w:lang w:eastAsia="zh-CN"/>
        </w:rPr>
        <w:t>和聚类分析</w:t>
      </w:r>
      <w:r>
        <w:rPr>
          <w:color w:val="231F20"/>
          <w:w w:val="90"/>
          <w:sz w:val="19"/>
          <w:lang w:eastAsia="zh-CN"/>
        </w:rPr>
        <w:t>，</w:t>
      </w:r>
      <w:r>
        <w:rPr>
          <w:color w:val="231F20"/>
          <w:position w:val="1"/>
          <w:sz w:val="19"/>
          <w:lang w:eastAsia="zh-CN"/>
        </w:rPr>
        <w:t xml:space="preserve">探究过去 </w:t>
      </w:r>
      <w:r>
        <w:rPr>
          <w:rFonts w:ascii="Times New Roman" w:eastAsia="Times New Roman"/>
          <w:color w:val="231F20"/>
          <w:sz w:val="21"/>
          <w:lang w:eastAsia="zh-CN"/>
        </w:rPr>
        <w:t xml:space="preserve">20 </w:t>
      </w:r>
      <w:r>
        <w:rPr>
          <w:color w:val="231F20"/>
          <w:position w:val="1"/>
          <w:sz w:val="19"/>
          <w:lang w:eastAsia="zh-CN"/>
        </w:rPr>
        <w:t>年我国高考研究涉及到的研究主题</w:t>
      </w:r>
      <w:r>
        <w:rPr>
          <w:color w:val="231F20"/>
          <w:w w:val="90"/>
          <w:sz w:val="19"/>
          <w:lang w:eastAsia="zh-CN"/>
        </w:rPr>
        <w:t xml:space="preserve">、 </w:t>
      </w:r>
      <w:r>
        <w:rPr>
          <w:color w:val="231F20"/>
          <w:position w:val="1"/>
          <w:sz w:val="19"/>
          <w:lang w:eastAsia="zh-CN"/>
        </w:rPr>
        <w:t>结构关系和发展脉络</w:t>
      </w:r>
      <w:r>
        <w:rPr>
          <w:color w:val="231F20"/>
          <w:w w:val="90"/>
          <w:sz w:val="19"/>
          <w:lang w:eastAsia="zh-CN"/>
        </w:rPr>
        <w:t>。</w:t>
      </w:r>
    </w:p>
    <w:p w:rsidR="005B14E5" w:rsidRDefault="005B14E5" w:rsidP="005B14E5">
      <w:pPr>
        <w:spacing w:line="298" w:lineRule="exact"/>
        <w:ind w:left="547"/>
        <w:rPr>
          <w:sz w:val="19"/>
          <w:lang w:eastAsia="zh-CN"/>
        </w:rPr>
      </w:pPr>
      <w:r w:rsidRPr="00981F12">
        <w:pict>
          <v:shape id="_x0000_s2108" type="#_x0000_t202" style="position:absolute;left:0;text-align:left;margin-left:268pt;margin-top:-57.75pt;width:236.25pt;height:125pt;z-index:251662336;mso-position-horizontal-relative:page"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97"/>
                    <w:gridCol w:w="1020"/>
                    <w:gridCol w:w="398"/>
                    <w:gridCol w:w="544"/>
                    <w:gridCol w:w="396"/>
                    <w:gridCol w:w="1021"/>
                    <w:gridCol w:w="397"/>
                    <w:gridCol w:w="544"/>
                  </w:tblGrid>
                  <w:tr w:rsidR="005B14E5">
                    <w:trPr>
                      <w:trHeight w:val="215"/>
                    </w:trPr>
                    <w:tc>
                      <w:tcPr>
                        <w:tcW w:w="397" w:type="dxa"/>
                        <w:tcBorders>
                          <w:left w:val="single" w:sz="2" w:space="0" w:color="231F20"/>
                        </w:tcBorders>
                      </w:tcPr>
                      <w:p w:rsidR="005B14E5" w:rsidRDefault="005B14E5">
                        <w:pPr>
                          <w:pStyle w:val="TableParagraph"/>
                          <w:spacing w:line="196" w:lineRule="exact"/>
                          <w:ind w:left="29" w:right="22"/>
                          <w:jc w:val="center"/>
                          <w:rPr>
                            <w:sz w:val="14"/>
                          </w:rPr>
                        </w:pPr>
                        <w:proofErr w:type="spellStart"/>
                        <w:r>
                          <w:rPr>
                            <w:color w:val="231F20"/>
                            <w:w w:val="105"/>
                            <w:sz w:val="14"/>
                          </w:rPr>
                          <w:t>序号</w:t>
                        </w:r>
                        <w:proofErr w:type="spellEnd"/>
                      </w:p>
                    </w:tc>
                    <w:tc>
                      <w:tcPr>
                        <w:tcW w:w="1020" w:type="dxa"/>
                      </w:tcPr>
                      <w:p w:rsidR="005B14E5" w:rsidRDefault="005B14E5">
                        <w:pPr>
                          <w:pStyle w:val="TableParagraph"/>
                          <w:spacing w:line="196" w:lineRule="exact"/>
                          <w:ind w:left="45" w:right="43"/>
                          <w:jc w:val="center"/>
                          <w:rPr>
                            <w:sz w:val="14"/>
                          </w:rPr>
                        </w:pPr>
                        <w:proofErr w:type="spellStart"/>
                        <w:r>
                          <w:rPr>
                            <w:color w:val="231F20"/>
                            <w:w w:val="105"/>
                            <w:sz w:val="14"/>
                          </w:rPr>
                          <w:t>关键词</w:t>
                        </w:r>
                        <w:proofErr w:type="spellEnd"/>
                      </w:p>
                    </w:tc>
                    <w:tc>
                      <w:tcPr>
                        <w:tcW w:w="398" w:type="dxa"/>
                      </w:tcPr>
                      <w:p w:rsidR="005B14E5" w:rsidRDefault="005B14E5">
                        <w:pPr>
                          <w:pStyle w:val="TableParagraph"/>
                          <w:spacing w:line="196" w:lineRule="exact"/>
                          <w:ind w:left="29" w:right="25"/>
                          <w:jc w:val="center"/>
                          <w:rPr>
                            <w:sz w:val="14"/>
                          </w:rPr>
                        </w:pPr>
                        <w:proofErr w:type="spellStart"/>
                        <w:r>
                          <w:rPr>
                            <w:color w:val="231F20"/>
                            <w:w w:val="105"/>
                            <w:sz w:val="14"/>
                          </w:rPr>
                          <w:t>频次</w:t>
                        </w:r>
                        <w:proofErr w:type="spellEnd"/>
                      </w:p>
                    </w:tc>
                    <w:tc>
                      <w:tcPr>
                        <w:tcW w:w="544" w:type="dxa"/>
                      </w:tcPr>
                      <w:p w:rsidR="005B14E5" w:rsidRDefault="005B14E5">
                        <w:pPr>
                          <w:pStyle w:val="TableParagraph"/>
                          <w:spacing w:line="196" w:lineRule="exact"/>
                          <w:ind w:left="27" w:right="25"/>
                          <w:jc w:val="center"/>
                          <w:rPr>
                            <w:sz w:val="14"/>
                          </w:rPr>
                        </w:pPr>
                        <w:proofErr w:type="spellStart"/>
                        <w:r>
                          <w:rPr>
                            <w:color w:val="231F20"/>
                            <w:w w:val="105"/>
                            <w:sz w:val="14"/>
                          </w:rPr>
                          <w:t>中心性</w:t>
                        </w:r>
                        <w:proofErr w:type="spellEnd"/>
                      </w:p>
                    </w:tc>
                    <w:tc>
                      <w:tcPr>
                        <w:tcW w:w="396" w:type="dxa"/>
                      </w:tcPr>
                      <w:p w:rsidR="005B14E5" w:rsidRDefault="005B14E5">
                        <w:pPr>
                          <w:pStyle w:val="TableParagraph"/>
                          <w:spacing w:line="196" w:lineRule="exact"/>
                          <w:ind w:left="27" w:right="24"/>
                          <w:jc w:val="center"/>
                          <w:rPr>
                            <w:sz w:val="14"/>
                          </w:rPr>
                        </w:pPr>
                        <w:proofErr w:type="spellStart"/>
                        <w:r>
                          <w:rPr>
                            <w:color w:val="231F20"/>
                            <w:w w:val="105"/>
                            <w:sz w:val="14"/>
                          </w:rPr>
                          <w:t>序号</w:t>
                        </w:r>
                        <w:proofErr w:type="spellEnd"/>
                      </w:p>
                    </w:tc>
                    <w:tc>
                      <w:tcPr>
                        <w:tcW w:w="1021" w:type="dxa"/>
                        <w:tcBorders>
                          <w:right w:val="single" w:sz="2" w:space="0" w:color="231F20"/>
                        </w:tcBorders>
                      </w:tcPr>
                      <w:p w:rsidR="005B14E5" w:rsidRDefault="005B14E5">
                        <w:pPr>
                          <w:pStyle w:val="TableParagraph"/>
                          <w:spacing w:line="196" w:lineRule="exact"/>
                          <w:ind w:left="45" w:right="45"/>
                          <w:jc w:val="center"/>
                          <w:rPr>
                            <w:sz w:val="14"/>
                          </w:rPr>
                        </w:pPr>
                        <w:proofErr w:type="spellStart"/>
                        <w:r>
                          <w:rPr>
                            <w:color w:val="231F20"/>
                            <w:w w:val="105"/>
                            <w:sz w:val="14"/>
                          </w:rPr>
                          <w:t>关键词</w:t>
                        </w:r>
                        <w:proofErr w:type="spellEnd"/>
                      </w:p>
                    </w:tc>
                    <w:tc>
                      <w:tcPr>
                        <w:tcW w:w="397" w:type="dxa"/>
                        <w:tcBorders>
                          <w:left w:val="single" w:sz="2" w:space="0" w:color="231F20"/>
                        </w:tcBorders>
                      </w:tcPr>
                      <w:p w:rsidR="005B14E5" w:rsidRDefault="005B14E5">
                        <w:pPr>
                          <w:pStyle w:val="TableParagraph"/>
                          <w:spacing w:line="196" w:lineRule="exact"/>
                          <w:ind w:left="28" w:right="24"/>
                          <w:jc w:val="center"/>
                          <w:rPr>
                            <w:sz w:val="14"/>
                          </w:rPr>
                        </w:pPr>
                        <w:proofErr w:type="spellStart"/>
                        <w:r>
                          <w:rPr>
                            <w:color w:val="231F20"/>
                            <w:w w:val="105"/>
                            <w:sz w:val="14"/>
                          </w:rPr>
                          <w:t>频次</w:t>
                        </w:r>
                        <w:proofErr w:type="spellEnd"/>
                      </w:p>
                    </w:tc>
                    <w:tc>
                      <w:tcPr>
                        <w:tcW w:w="544" w:type="dxa"/>
                      </w:tcPr>
                      <w:p w:rsidR="005B14E5" w:rsidRDefault="005B14E5">
                        <w:pPr>
                          <w:pStyle w:val="TableParagraph"/>
                          <w:spacing w:line="196" w:lineRule="exact"/>
                          <w:ind w:left="26" w:right="25"/>
                          <w:jc w:val="center"/>
                          <w:rPr>
                            <w:sz w:val="14"/>
                          </w:rPr>
                        </w:pPr>
                        <w:proofErr w:type="spellStart"/>
                        <w:r>
                          <w:rPr>
                            <w:color w:val="231F20"/>
                            <w:w w:val="105"/>
                            <w:sz w:val="14"/>
                          </w:rPr>
                          <w:t>中心性</w:t>
                        </w:r>
                        <w:proofErr w:type="spellEnd"/>
                      </w:p>
                    </w:tc>
                  </w:tr>
                  <w:tr w:rsidR="005B14E5">
                    <w:trPr>
                      <w:trHeight w:val="219"/>
                    </w:trPr>
                    <w:tc>
                      <w:tcPr>
                        <w:tcW w:w="397" w:type="dxa"/>
                        <w:tcBorders>
                          <w:left w:val="single" w:sz="2" w:space="0" w:color="231F20"/>
                          <w:bottom w:val="single" w:sz="2" w:space="0" w:color="231F20"/>
                        </w:tcBorders>
                      </w:tcPr>
                      <w:p w:rsidR="005B14E5" w:rsidRDefault="005B14E5">
                        <w:pPr>
                          <w:pStyle w:val="TableParagraph"/>
                          <w:spacing w:before="12"/>
                          <w:ind w:left="6"/>
                          <w:jc w:val="center"/>
                          <w:rPr>
                            <w:rFonts w:ascii="Times New Roman"/>
                            <w:sz w:val="16"/>
                          </w:rPr>
                        </w:pPr>
                        <w:r>
                          <w:rPr>
                            <w:rFonts w:ascii="Times New Roman"/>
                            <w:color w:val="231F20"/>
                            <w:w w:val="99"/>
                            <w:sz w:val="16"/>
                          </w:rPr>
                          <w:t>1</w:t>
                        </w:r>
                      </w:p>
                    </w:tc>
                    <w:tc>
                      <w:tcPr>
                        <w:tcW w:w="1020" w:type="dxa"/>
                        <w:tcBorders>
                          <w:bottom w:val="single" w:sz="2" w:space="0" w:color="231F20"/>
                        </w:tcBorders>
                      </w:tcPr>
                      <w:p w:rsidR="005B14E5" w:rsidRDefault="005B14E5">
                        <w:pPr>
                          <w:pStyle w:val="TableParagraph"/>
                          <w:spacing w:line="200" w:lineRule="exact"/>
                          <w:ind w:left="45" w:right="43"/>
                          <w:jc w:val="center"/>
                          <w:rPr>
                            <w:sz w:val="14"/>
                          </w:rPr>
                        </w:pPr>
                        <w:proofErr w:type="spellStart"/>
                        <w:r>
                          <w:rPr>
                            <w:color w:val="231F20"/>
                            <w:w w:val="105"/>
                            <w:sz w:val="14"/>
                          </w:rPr>
                          <w:t>高考改革</w:t>
                        </w:r>
                        <w:proofErr w:type="spellEnd"/>
                      </w:p>
                    </w:tc>
                    <w:tc>
                      <w:tcPr>
                        <w:tcW w:w="398" w:type="dxa"/>
                        <w:tcBorders>
                          <w:bottom w:val="single" w:sz="2" w:space="0" w:color="231F20"/>
                        </w:tcBorders>
                      </w:tcPr>
                      <w:p w:rsidR="005B14E5" w:rsidRDefault="005B14E5">
                        <w:pPr>
                          <w:pStyle w:val="TableParagraph"/>
                          <w:spacing w:before="12"/>
                          <w:ind w:left="28" w:right="25"/>
                          <w:jc w:val="center"/>
                          <w:rPr>
                            <w:rFonts w:ascii="Times New Roman"/>
                            <w:sz w:val="16"/>
                          </w:rPr>
                        </w:pPr>
                        <w:r>
                          <w:rPr>
                            <w:rFonts w:ascii="Times New Roman"/>
                            <w:color w:val="231F20"/>
                            <w:sz w:val="16"/>
                          </w:rPr>
                          <w:t>228</w:t>
                        </w:r>
                      </w:p>
                    </w:tc>
                    <w:tc>
                      <w:tcPr>
                        <w:tcW w:w="544" w:type="dxa"/>
                        <w:tcBorders>
                          <w:bottom w:val="single" w:sz="2" w:space="0" w:color="231F20"/>
                        </w:tcBorders>
                      </w:tcPr>
                      <w:p w:rsidR="005B14E5" w:rsidRDefault="005B14E5">
                        <w:pPr>
                          <w:pStyle w:val="TableParagraph"/>
                          <w:spacing w:before="12"/>
                          <w:ind w:left="27" w:right="23"/>
                          <w:jc w:val="center"/>
                          <w:rPr>
                            <w:rFonts w:ascii="Times New Roman"/>
                            <w:sz w:val="16"/>
                          </w:rPr>
                        </w:pPr>
                        <w:r>
                          <w:rPr>
                            <w:rFonts w:ascii="Times New Roman"/>
                            <w:color w:val="231F20"/>
                            <w:sz w:val="16"/>
                          </w:rPr>
                          <w:t>0.2</w:t>
                        </w:r>
                      </w:p>
                    </w:tc>
                    <w:tc>
                      <w:tcPr>
                        <w:tcW w:w="396" w:type="dxa"/>
                        <w:tcBorders>
                          <w:bottom w:val="single" w:sz="2" w:space="0" w:color="231F20"/>
                        </w:tcBorders>
                      </w:tcPr>
                      <w:p w:rsidR="005B14E5" w:rsidRDefault="005B14E5">
                        <w:pPr>
                          <w:pStyle w:val="TableParagraph"/>
                          <w:spacing w:before="12"/>
                          <w:ind w:left="27" w:right="23"/>
                          <w:jc w:val="center"/>
                          <w:rPr>
                            <w:rFonts w:ascii="Times New Roman"/>
                            <w:sz w:val="16"/>
                          </w:rPr>
                        </w:pPr>
                        <w:r>
                          <w:rPr>
                            <w:rFonts w:ascii="Times New Roman"/>
                            <w:color w:val="231F20"/>
                            <w:sz w:val="16"/>
                          </w:rPr>
                          <w:t>11</w:t>
                        </w:r>
                      </w:p>
                    </w:tc>
                    <w:tc>
                      <w:tcPr>
                        <w:tcW w:w="1021" w:type="dxa"/>
                        <w:tcBorders>
                          <w:bottom w:val="single" w:sz="2" w:space="0" w:color="231F20"/>
                          <w:right w:val="single" w:sz="2" w:space="0" w:color="231F20"/>
                        </w:tcBorders>
                      </w:tcPr>
                      <w:p w:rsidR="005B14E5" w:rsidRDefault="005B14E5">
                        <w:pPr>
                          <w:pStyle w:val="TableParagraph"/>
                          <w:spacing w:line="200" w:lineRule="exact"/>
                          <w:ind w:left="45" w:right="45"/>
                          <w:jc w:val="center"/>
                          <w:rPr>
                            <w:sz w:val="14"/>
                          </w:rPr>
                        </w:pPr>
                        <w:proofErr w:type="spellStart"/>
                        <w:r>
                          <w:rPr>
                            <w:color w:val="231F20"/>
                            <w:w w:val="105"/>
                            <w:sz w:val="14"/>
                          </w:rPr>
                          <w:t>高考英语</w:t>
                        </w:r>
                        <w:proofErr w:type="spellEnd"/>
                      </w:p>
                    </w:tc>
                    <w:tc>
                      <w:tcPr>
                        <w:tcW w:w="397" w:type="dxa"/>
                        <w:tcBorders>
                          <w:left w:val="single" w:sz="2" w:space="0" w:color="231F20"/>
                          <w:bottom w:val="single" w:sz="2" w:space="0" w:color="231F20"/>
                        </w:tcBorders>
                      </w:tcPr>
                      <w:p w:rsidR="005B14E5" w:rsidRDefault="005B14E5">
                        <w:pPr>
                          <w:pStyle w:val="TableParagraph"/>
                          <w:spacing w:before="12"/>
                          <w:ind w:left="29" w:right="22"/>
                          <w:jc w:val="center"/>
                          <w:rPr>
                            <w:rFonts w:ascii="Times New Roman"/>
                            <w:sz w:val="16"/>
                          </w:rPr>
                        </w:pPr>
                        <w:r>
                          <w:rPr>
                            <w:rFonts w:ascii="Times New Roman"/>
                            <w:color w:val="231F20"/>
                            <w:sz w:val="16"/>
                          </w:rPr>
                          <w:t>25</w:t>
                        </w:r>
                      </w:p>
                    </w:tc>
                    <w:tc>
                      <w:tcPr>
                        <w:tcW w:w="544" w:type="dxa"/>
                        <w:tcBorders>
                          <w:bottom w:val="single" w:sz="2" w:space="0" w:color="231F20"/>
                        </w:tcBorders>
                      </w:tcPr>
                      <w:p w:rsidR="005B14E5" w:rsidRDefault="005B14E5">
                        <w:pPr>
                          <w:pStyle w:val="TableParagraph"/>
                          <w:spacing w:before="12"/>
                          <w:ind w:left="2"/>
                          <w:jc w:val="center"/>
                          <w:rPr>
                            <w:rFonts w:ascii="Times New Roman"/>
                            <w:sz w:val="16"/>
                          </w:rPr>
                        </w:pPr>
                        <w:r>
                          <w:rPr>
                            <w:rFonts w:ascii="Times New Roman"/>
                            <w:color w:val="231F20"/>
                            <w:w w:val="99"/>
                            <w:sz w:val="16"/>
                          </w:rPr>
                          <w:t>0</w:t>
                        </w:r>
                      </w:p>
                    </w:tc>
                  </w:tr>
                  <w:tr w:rsidR="005B14E5">
                    <w:trPr>
                      <w:trHeight w:val="219"/>
                    </w:trPr>
                    <w:tc>
                      <w:tcPr>
                        <w:tcW w:w="397" w:type="dxa"/>
                        <w:tcBorders>
                          <w:top w:val="single" w:sz="2" w:space="0" w:color="231F20"/>
                          <w:left w:val="single" w:sz="2" w:space="0" w:color="231F20"/>
                        </w:tcBorders>
                      </w:tcPr>
                      <w:p w:rsidR="005B14E5" w:rsidRDefault="005B14E5">
                        <w:pPr>
                          <w:pStyle w:val="TableParagraph"/>
                          <w:spacing w:before="14"/>
                          <w:ind w:left="6"/>
                          <w:jc w:val="center"/>
                          <w:rPr>
                            <w:rFonts w:ascii="Times New Roman"/>
                            <w:sz w:val="16"/>
                          </w:rPr>
                        </w:pPr>
                        <w:r>
                          <w:rPr>
                            <w:rFonts w:ascii="Times New Roman"/>
                            <w:color w:val="231F20"/>
                            <w:w w:val="99"/>
                            <w:sz w:val="16"/>
                          </w:rPr>
                          <w:t>2</w:t>
                        </w:r>
                      </w:p>
                    </w:tc>
                    <w:tc>
                      <w:tcPr>
                        <w:tcW w:w="1020" w:type="dxa"/>
                        <w:tcBorders>
                          <w:top w:val="single" w:sz="2" w:space="0" w:color="231F20"/>
                        </w:tcBorders>
                      </w:tcPr>
                      <w:p w:rsidR="005B14E5" w:rsidRDefault="005B14E5">
                        <w:pPr>
                          <w:pStyle w:val="TableParagraph"/>
                          <w:spacing w:line="200" w:lineRule="exact"/>
                          <w:ind w:left="45" w:right="43"/>
                          <w:jc w:val="center"/>
                          <w:rPr>
                            <w:sz w:val="14"/>
                          </w:rPr>
                        </w:pPr>
                        <w:proofErr w:type="spellStart"/>
                        <w:r>
                          <w:rPr>
                            <w:color w:val="231F20"/>
                            <w:w w:val="105"/>
                            <w:sz w:val="14"/>
                          </w:rPr>
                          <w:t>教育公平</w:t>
                        </w:r>
                        <w:proofErr w:type="spellEnd"/>
                      </w:p>
                    </w:tc>
                    <w:tc>
                      <w:tcPr>
                        <w:tcW w:w="398" w:type="dxa"/>
                        <w:tcBorders>
                          <w:top w:val="single" w:sz="2" w:space="0" w:color="231F20"/>
                        </w:tcBorders>
                      </w:tcPr>
                      <w:p w:rsidR="005B14E5" w:rsidRDefault="005B14E5">
                        <w:pPr>
                          <w:pStyle w:val="TableParagraph"/>
                          <w:spacing w:before="14"/>
                          <w:ind w:left="28" w:right="25"/>
                          <w:jc w:val="center"/>
                          <w:rPr>
                            <w:rFonts w:ascii="Times New Roman"/>
                            <w:sz w:val="16"/>
                          </w:rPr>
                        </w:pPr>
                        <w:r>
                          <w:rPr>
                            <w:rFonts w:ascii="Times New Roman"/>
                            <w:color w:val="231F20"/>
                            <w:sz w:val="16"/>
                          </w:rPr>
                          <w:t>115</w:t>
                        </w:r>
                      </w:p>
                    </w:tc>
                    <w:tc>
                      <w:tcPr>
                        <w:tcW w:w="544" w:type="dxa"/>
                        <w:tcBorders>
                          <w:top w:val="single" w:sz="2" w:space="0" w:color="231F20"/>
                        </w:tcBorders>
                      </w:tcPr>
                      <w:p w:rsidR="005B14E5" w:rsidRDefault="005B14E5">
                        <w:pPr>
                          <w:pStyle w:val="TableParagraph"/>
                          <w:spacing w:before="14"/>
                          <w:ind w:left="26" w:right="25"/>
                          <w:jc w:val="center"/>
                          <w:rPr>
                            <w:rFonts w:ascii="Times New Roman"/>
                            <w:sz w:val="16"/>
                          </w:rPr>
                        </w:pPr>
                        <w:r>
                          <w:rPr>
                            <w:rFonts w:ascii="Times New Roman"/>
                            <w:color w:val="231F20"/>
                            <w:sz w:val="16"/>
                          </w:rPr>
                          <w:t>0.13</w:t>
                        </w:r>
                      </w:p>
                    </w:tc>
                    <w:tc>
                      <w:tcPr>
                        <w:tcW w:w="396" w:type="dxa"/>
                        <w:tcBorders>
                          <w:top w:val="single" w:sz="2" w:space="0" w:color="231F20"/>
                        </w:tcBorders>
                      </w:tcPr>
                      <w:p w:rsidR="005B14E5" w:rsidRDefault="005B14E5">
                        <w:pPr>
                          <w:pStyle w:val="TableParagraph"/>
                          <w:spacing w:before="14"/>
                          <w:ind w:left="27" w:right="24"/>
                          <w:jc w:val="center"/>
                          <w:rPr>
                            <w:rFonts w:ascii="Times New Roman"/>
                            <w:sz w:val="16"/>
                          </w:rPr>
                        </w:pPr>
                        <w:r>
                          <w:rPr>
                            <w:rFonts w:ascii="Times New Roman"/>
                            <w:color w:val="231F20"/>
                            <w:sz w:val="16"/>
                          </w:rPr>
                          <w:t>12</w:t>
                        </w:r>
                      </w:p>
                    </w:tc>
                    <w:tc>
                      <w:tcPr>
                        <w:tcW w:w="1021" w:type="dxa"/>
                        <w:tcBorders>
                          <w:top w:val="single" w:sz="2" w:space="0" w:color="231F20"/>
                          <w:right w:val="single" w:sz="2" w:space="0" w:color="231F20"/>
                        </w:tcBorders>
                      </w:tcPr>
                      <w:p w:rsidR="005B14E5" w:rsidRDefault="005B14E5">
                        <w:pPr>
                          <w:pStyle w:val="TableParagraph"/>
                          <w:spacing w:line="200" w:lineRule="exact"/>
                          <w:ind w:left="45" w:right="45"/>
                          <w:jc w:val="center"/>
                          <w:rPr>
                            <w:sz w:val="14"/>
                          </w:rPr>
                        </w:pPr>
                        <w:proofErr w:type="spellStart"/>
                        <w:r>
                          <w:rPr>
                            <w:color w:val="231F20"/>
                            <w:w w:val="105"/>
                            <w:sz w:val="14"/>
                          </w:rPr>
                          <w:t>随迁子女</w:t>
                        </w:r>
                        <w:proofErr w:type="spellEnd"/>
                      </w:p>
                    </w:tc>
                    <w:tc>
                      <w:tcPr>
                        <w:tcW w:w="397" w:type="dxa"/>
                        <w:tcBorders>
                          <w:top w:val="single" w:sz="2" w:space="0" w:color="231F20"/>
                          <w:left w:val="single" w:sz="2" w:space="0" w:color="231F20"/>
                        </w:tcBorders>
                      </w:tcPr>
                      <w:p w:rsidR="005B14E5" w:rsidRDefault="005B14E5">
                        <w:pPr>
                          <w:pStyle w:val="TableParagraph"/>
                          <w:spacing w:before="14"/>
                          <w:ind w:left="29" w:right="22"/>
                          <w:jc w:val="center"/>
                          <w:rPr>
                            <w:rFonts w:ascii="Times New Roman"/>
                            <w:sz w:val="16"/>
                          </w:rPr>
                        </w:pPr>
                        <w:r>
                          <w:rPr>
                            <w:rFonts w:ascii="Times New Roman"/>
                            <w:color w:val="231F20"/>
                            <w:sz w:val="16"/>
                          </w:rPr>
                          <w:t>23</w:t>
                        </w:r>
                      </w:p>
                    </w:tc>
                    <w:tc>
                      <w:tcPr>
                        <w:tcW w:w="544" w:type="dxa"/>
                        <w:tcBorders>
                          <w:top w:val="single" w:sz="2" w:space="0" w:color="231F20"/>
                        </w:tcBorders>
                      </w:tcPr>
                      <w:p w:rsidR="005B14E5" w:rsidRDefault="005B14E5">
                        <w:pPr>
                          <w:pStyle w:val="TableParagraph"/>
                          <w:spacing w:before="14"/>
                          <w:ind w:left="2"/>
                          <w:jc w:val="center"/>
                          <w:rPr>
                            <w:rFonts w:ascii="Times New Roman"/>
                            <w:sz w:val="16"/>
                          </w:rPr>
                        </w:pPr>
                        <w:r>
                          <w:rPr>
                            <w:rFonts w:ascii="Times New Roman"/>
                            <w:color w:val="231F20"/>
                            <w:w w:val="99"/>
                            <w:sz w:val="16"/>
                          </w:rPr>
                          <w:t>0</w:t>
                        </w:r>
                      </w:p>
                    </w:tc>
                  </w:tr>
                  <w:tr w:rsidR="005B14E5">
                    <w:trPr>
                      <w:trHeight w:val="215"/>
                    </w:trPr>
                    <w:tc>
                      <w:tcPr>
                        <w:tcW w:w="397" w:type="dxa"/>
                        <w:tcBorders>
                          <w:left w:val="single" w:sz="2" w:space="0" w:color="231F20"/>
                        </w:tcBorders>
                      </w:tcPr>
                      <w:p w:rsidR="005B14E5" w:rsidRDefault="005B14E5">
                        <w:pPr>
                          <w:pStyle w:val="TableParagraph"/>
                          <w:spacing w:before="11"/>
                          <w:ind w:left="6"/>
                          <w:jc w:val="center"/>
                          <w:rPr>
                            <w:rFonts w:ascii="Times New Roman"/>
                            <w:sz w:val="16"/>
                          </w:rPr>
                        </w:pPr>
                        <w:r>
                          <w:rPr>
                            <w:rFonts w:ascii="Times New Roman"/>
                            <w:color w:val="231F20"/>
                            <w:w w:val="99"/>
                            <w:sz w:val="16"/>
                          </w:rPr>
                          <w:t>3</w:t>
                        </w:r>
                      </w:p>
                    </w:tc>
                    <w:tc>
                      <w:tcPr>
                        <w:tcW w:w="1020" w:type="dxa"/>
                      </w:tcPr>
                      <w:p w:rsidR="005B14E5" w:rsidRDefault="005B14E5">
                        <w:pPr>
                          <w:pStyle w:val="TableParagraph"/>
                          <w:spacing w:line="196" w:lineRule="exact"/>
                          <w:ind w:left="45" w:right="43"/>
                          <w:jc w:val="center"/>
                          <w:rPr>
                            <w:sz w:val="14"/>
                          </w:rPr>
                        </w:pPr>
                        <w:proofErr w:type="spellStart"/>
                        <w:r>
                          <w:rPr>
                            <w:color w:val="231F20"/>
                            <w:w w:val="105"/>
                            <w:sz w:val="14"/>
                          </w:rPr>
                          <w:t>高考制度</w:t>
                        </w:r>
                        <w:proofErr w:type="spellEnd"/>
                      </w:p>
                    </w:tc>
                    <w:tc>
                      <w:tcPr>
                        <w:tcW w:w="398" w:type="dxa"/>
                      </w:tcPr>
                      <w:p w:rsidR="005B14E5" w:rsidRDefault="005B14E5">
                        <w:pPr>
                          <w:pStyle w:val="TableParagraph"/>
                          <w:spacing w:before="11"/>
                          <w:ind w:left="29" w:right="25"/>
                          <w:jc w:val="center"/>
                          <w:rPr>
                            <w:rFonts w:ascii="Times New Roman"/>
                            <w:sz w:val="16"/>
                          </w:rPr>
                        </w:pPr>
                        <w:r>
                          <w:rPr>
                            <w:rFonts w:ascii="Times New Roman"/>
                            <w:color w:val="231F20"/>
                            <w:sz w:val="16"/>
                          </w:rPr>
                          <w:t>95</w:t>
                        </w:r>
                      </w:p>
                    </w:tc>
                    <w:tc>
                      <w:tcPr>
                        <w:tcW w:w="544" w:type="dxa"/>
                      </w:tcPr>
                      <w:p w:rsidR="005B14E5" w:rsidRDefault="005B14E5">
                        <w:pPr>
                          <w:pStyle w:val="TableParagraph"/>
                          <w:spacing w:before="11"/>
                          <w:ind w:left="26" w:right="25"/>
                          <w:jc w:val="center"/>
                          <w:rPr>
                            <w:rFonts w:ascii="Times New Roman"/>
                            <w:sz w:val="16"/>
                          </w:rPr>
                        </w:pPr>
                        <w:r>
                          <w:rPr>
                            <w:rFonts w:ascii="Times New Roman"/>
                            <w:color w:val="231F20"/>
                            <w:sz w:val="16"/>
                          </w:rPr>
                          <w:t>0.26</w:t>
                        </w:r>
                      </w:p>
                    </w:tc>
                    <w:tc>
                      <w:tcPr>
                        <w:tcW w:w="396" w:type="dxa"/>
                      </w:tcPr>
                      <w:p w:rsidR="005B14E5" w:rsidRDefault="005B14E5">
                        <w:pPr>
                          <w:pStyle w:val="TableParagraph"/>
                          <w:spacing w:before="11"/>
                          <w:ind w:left="27" w:right="24"/>
                          <w:jc w:val="center"/>
                          <w:rPr>
                            <w:rFonts w:ascii="Times New Roman"/>
                            <w:sz w:val="16"/>
                          </w:rPr>
                        </w:pPr>
                        <w:r>
                          <w:rPr>
                            <w:rFonts w:ascii="Times New Roman"/>
                            <w:color w:val="231F20"/>
                            <w:sz w:val="16"/>
                          </w:rPr>
                          <w:t>13</w:t>
                        </w:r>
                      </w:p>
                    </w:tc>
                    <w:tc>
                      <w:tcPr>
                        <w:tcW w:w="1021" w:type="dxa"/>
                        <w:tcBorders>
                          <w:right w:val="single" w:sz="2" w:space="0" w:color="231F20"/>
                        </w:tcBorders>
                      </w:tcPr>
                      <w:p w:rsidR="005B14E5" w:rsidRDefault="005B14E5">
                        <w:pPr>
                          <w:pStyle w:val="TableParagraph"/>
                          <w:spacing w:line="196" w:lineRule="exact"/>
                          <w:ind w:left="45" w:right="45"/>
                          <w:jc w:val="center"/>
                          <w:rPr>
                            <w:sz w:val="14"/>
                          </w:rPr>
                        </w:pPr>
                        <w:proofErr w:type="spellStart"/>
                        <w:r>
                          <w:rPr>
                            <w:color w:val="231F20"/>
                            <w:w w:val="105"/>
                            <w:sz w:val="14"/>
                          </w:rPr>
                          <w:t>新课改</w:t>
                        </w:r>
                        <w:proofErr w:type="spellEnd"/>
                      </w:p>
                    </w:tc>
                    <w:tc>
                      <w:tcPr>
                        <w:tcW w:w="397" w:type="dxa"/>
                        <w:tcBorders>
                          <w:left w:val="single" w:sz="2" w:space="0" w:color="231F20"/>
                        </w:tcBorders>
                      </w:tcPr>
                      <w:p w:rsidR="005B14E5" w:rsidRDefault="005B14E5">
                        <w:pPr>
                          <w:pStyle w:val="TableParagraph"/>
                          <w:spacing w:before="11"/>
                          <w:ind w:left="29" w:right="22"/>
                          <w:jc w:val="center"/>
                          <w:rPr>
                            <w:rFonts w:ascii="Times New Roman"/>
                            <w:sz w:val="16"/>
                          </w:rPr>
                        </w:pPr>
                        <w:r>
                          <w:rPr>
                            <w:rFonts w:ascii="Times New Roman"/>
                            <w:color w:val="231F20"/>
                            <w:sz w:val="16"/>
                          </w:rPr>
                          <w:t>21</w:t>
                        </w:r>
                      </w:p>
                    </w:tc>
                    <w:tc>
                      <w:tcPr>
                        <w:tcW w:w="544" w:type="dxa"/>
                      </w:tcPr>
                      <w:p w:rsidR="005B14E5" w:rsidRDefault="005B14E5">
                        <w:pPr>
                          <w:pStyle w:val="TableParagraph"/>
                          <w:spacing w:before="11"/>
                          <w:ind w:left="27" w:right="25"/>
                          <w:jc w:val="center"/>
                          <w:rPr>
                            <w:rFonts w:ascii="Times New Roman"/>
                            <w:sz w:val="16"/>
                          </w:rPr>
                        </w:pPr>
                        <w:r>
                          <w:rPr>
                            <w:rFonts w:ascii="Times New Roman"/>
                            <w:color w:val="231F20"/>
                            <w:sz w:val="16"/>
                          </w:rPr>
                          <w:t>0.12</w:t>
                        </w:r>
                      </w:p>
                    </w:tc>
                  </w:tr>
                  <w:tr w:rsidR="005B14E5">
                    <w:trPr>
                      <w:trHeight w:val="218"/>
                    </w:trPr>
                    <w:tc>
                      <w:tcPr>
                        <w:tcW w:w="397" w:type="dxa"/>
                        <w:tcBorders>
                          <w:left w:val="single" w:sz="2" w:space="0" w:color="231F20"/>
                        </w:tcBorders>
                      </w:tcPr>
                      <w:p w:rsidR="005B14E5" w:rsidRDefault="005B14E5">
                        <w:pPr>
                          <w:pStyle w:val="TableParagraph"/>
                          <w:spacing w:before="12"/>
                          <w:ind w:left="6"/>
                          <w:jc w:val="center"/>
                          <w:rPr>
                            <w:rFonts w:ascii="Times New Roman"/>
                            <w:sz w:val="16"/>
                          </w:rPr>
                        </w:pPr>
                        <w:r>
                          <w:rPr>
                            <w:rFonts w:ascii="Times New Roman"/>
                            <w:color w:val="231F20"/>
                            <w:w w:val="99"/>
                            <w:sz w:val="16"/>
                          </w:rPr>
                          <w:t>4</w:t>
                        </w:r>
                      </w:p>
                    </w:tc>
                    <w:tc>
                      <w:tcPr>
                        <w:tcW w:w="1020" w:type="dxa"/>
                      </w:tcPr>
                      <w:p w:rsidR="005B14E5" w:rsidRDefault="005B14E5">
                        <w:pPr>
                          <w:pStyle w:val="TableParagraph"/>
                          <w:spacing w:line="198" w:lineRule="exact"/>
                          <w:ind w:left="45" w:right="43"/>
                          <w:jc w:val="center"/>
                          <w:rPr>
                            <w:sz w:val="14"/>
                          </w:rPr>
                        </w:pPr>
                        <w:proofErr w:type="spellStart"/>
                        <w:r>
                          <w:rPr>
                            <w:color w:val="231F20"/>
                            <w:w w:val="105"/>
                            <w:sz w:val="14"/>
                          </w:rPr>
                          <w:t>异地高考</w:t>
                        </w:r>
                        <w:proofErr w:type="spellEnd"/>
                      </w:p>
                    </w:tc>
                    <w:tc>
                      <w:tcPr>
                        <w:tcW w:w="398" w:type="dxa"/>
                      </w:tcPr>
                      <w:p w:rsidR="005B14E5" w:rsidRDefault="005B14E5">
                        <w:pPr>
                          <w:pStyle w:val="TableParagraph"/>
                          <w:spacing w:before="12"/>
                          <w:ind w:left="29" w:right="25"/>
                          <w:jc w:val="center"/>
                          <w:rPr>
                            <w:rFonts w:ascii="Times New Roman"/>
                            <w:sz w:val="16"/>
                          </w:rPr>
                        </w:pPr>
                        <w:r>
                          <w:rPr>
                            <w:rFonts w:ascii="Times New Roman"/>
                            <w:color w:val="231F20"/>
                            <w:sz w:val="16"/>
                          </w:rPr>
                          <w:t>75</w:t>
                        </w:r>
                      </w:p>
                    </w:tc>
                    <w:tc>
                      <w:tcPr>
                        <w:tcW w:w="544" w:type="dxa"/>
                      </w:tcPr>
                      <w:p w:rsidR="005B14E5" w:rsidRDefault="005B14E5">
                        <w:pPr>
                          <w:pStyle w:val="TableParagraph"/>
                          <w:spacing w:before="12"/>
                          <w:ind w:left="1"/>
                          <w:jc w:val="center"/>
                          <w:rPr>
                            <w:rFonts w:ascii="Times New Roman"/>
                            <w:sz w:val="16"/>
                          </w:rPr>
                        </w:pPr>
                        <w:r>
                          <w:rPr>
                            <w:rFonts w:ascii="Times New Roman"/>
                            <w:color w:val="231F20"/>
                            <w:w w:val="99"/>
                            <w:sz w:val="16"/>
                          </w:rPr>
                          <w:t>0</w:t>
                        </w:r>
                      </w:p>
                    </w:tc>
                    <w:tc>
                      <w:tcPr>
                        <w:tcW w:w="396" w:type="dxa"/>
                      </w:tcPr>
                      <w:p w:rsidR="005B14E5" w:rsidRDefault="005B14E5">
                        <w:pPr>
                          <w:pStyle w:val="TableParagraph"/>
                          <w:spacing w:before="12"/>
                          <w:ind w:left="27" w:right="23"/>
                          <w:jc w:val="center"/>
                          <w:rPr>
                            <w:rFonts w:ascii="Times New Roman"/>
                            <w:sz w:val="16"/>
                          </w:rPr>
                        </w:pPr>
                        <w:r>
                          <w:rPr>
                            <w:rFonts w:ascii="Times New Roman"/>
                            <w:color w:val="231F20"/>
                            <w:sz w:val="16"/>
                          </w:rPr>
                          <w:t>14</w:t>
                        </w:r>
                      </w:p>
                    </w:tc>
                    <w:tc>
                      <w:tcPr>
                        <w:tcW w:w="1021" w:type="dxa"/>
                        <w:tcBorders>
                          <w:right w:val="single" w:sz="2" w:space="0" w:color="231F20"/>
                        </w:tcBorders>
                      </w:tcPr>
                      <w:p w:rsidR="005B14E5" w:rsidRDefault="005B14E5">
                        <w:pPr>
                          <w:pStyle w:val="TableParagraph"/>
                          <w:spacing w:line="198" w:lineRule="exact"/>
                          <w:ind w:left="45" w:right="45"/>
                          <w:jc w:val="center"/>
                          <w:rPr>
                            <w:sz w:val="14"/>
                          </w:rPr>
                        </w:pPr>
                        <w:proofErr w:type="spellStart"/>
                        <w:r>
                          <w:rPr>
                            <w:color w:val="231F20"/>
                            <w:w w:val="105"/>
                            <w:sz w:val="14"/>
                          </w:rPr>
                          <w:t>学业水平考试</w:t>
                        </w:r>
                        <w:proofErr w:type="spellEnd"/>
                      </w:p>
                    </w:tc>
                    <w:tc>
                      <w:tcPr>
                        <w:tcW w:w="397" w:type="dxa"/>
                        <w:tcBorders>
                          <w:left w:val="single" w:sz="2" w:space="0" w:color="231F20"/>
                        </w:tcBorders>
                      </w:tcPr>
                      <w:p w:rsidR="005B14E5" w:rsidRDefault="005B14E5">
                        <w:pPr>
                          <w:pStyle w:val="TableParagraph"/>
                          <w:spacing w:before="12"/>
                          <w:ind w:left="29" w:right="22"/>
                          <w:jc w:val="center"/>
                          <w:rPr>
                            <w:rFonts w:ascii="Times New Roman"/>
                            <w:sz w:val="16"/>
                          </w:rPr>
                        </w:pPr>
                        <w:r>
                          <w:rPr>
                            <w:rFonts w:ascii="Times New Roman"/>
                            <w:color w:val="231F20"/>
                            <w:sz w:val="16"/>
                          </w:rPr>
                          <w:t>20</w:t>
                        </w:r>
                      </w:p>
                    </w:tc>
                    <w:tc>
                      <w:tcPr>
                        <w:tcW w:w="544" w:type="dxa"/>
                      </w:tcPr>
                      <w:p w:rsidR="005B14E5" w:rsidRDefault="005B14E5">
                        <w:pPr>
                          <w:pStyle w:val="TableParagraph"/>
                          <w:spacing w:before="12"/>
                          <w:ind w:left="2"/>
                          <w:jc w:val="center"/>
                          <w:rPr>
                            <w:rFonts w:ascii="Times New Roman"/>
                            <w:sz w:val="16"/>
                          </w:rPr>
                        </w:pPr>
                        <w:r>
                          <w:rPr>
                            <w:rFonts w:ascii="Times New Roman"/>
                            <w:color w:val="231F20"/>
                            <w:w w:val="99"/>
                            <w:sz w:val="16"/>
                          </w:rPr>
                          <w:t>0</w:t>
                        </w:r>
                      </w:p>
                    </w:tc>
                  </w:tr>
                  <w:tr w:rsidR="005B14E5">
                    <w:trPr>
                      <w:trHeight w:val="215"/>
                    </w:trPr>
                    <w:tc>
                      <w:tcPr>
                        <w:tcW w:w="397" w:type="dxa"/>
                        <w:tcBorders>
                          <w:left w:val="single" w:sz="2" w:space="0" w:color="231F20"/>
                        </w:tcBorders>
                      </w:tcPr>
                      <w:p w:rsidR="005B14E5" w:rsidRDefault="005B14E5">
                        <w:pPr>
                          <w:pStyle w:val="TableParagraph"/>
                          <w:spacing w:before="11"/>
                          <w:ind w:left="6"/>
                          <w:jc w:val="center"/>
                          <w:rPr>
                            <w:rFonts w:ascii="Times New Roman"/>
                            <w:sz w:val="16"/>
                          </w:rPr>
                        </w:pPr>
                        <w:r>
                          <w:rPr>
                            <w:rFonts w:ascii="Times New Roman"/>
                            <w:color w:val="231F20"/>
                            <w:w w:val="99"/>
                            <w:sz w:val="16"/>
                          </w:rPr>
                          <w:t>5</w:t>
                        </w:r>
                      </w:p>
                    </w:tc>
                    <w:tc>
                      <w:tcPr>
                        <w:tcW w:w="1020" w:type="dxa"/>
                      </w:tcPr>
                      <w:p w:rsidR="005B14E5" w:rsidRDefault="005B14E5">
                        <w:pPr>
                          <w:pStyle w:val="TableParagraph"/>
                          <w:spacing w:line="196" w:lineRule="exact"/>
                          <w:ind w:left="45" w:right="43"/>
                          <w:jc w:val="center"/>
                          <w:rPr>
                            <w:sz w:val="14"/>
                          </w:rPr>
                        </w:pPr>
                        <w:proofErr w:type="spellStart"/>
                        <w:r>
                          <w:rPr>
                            <w:color w:val="231F20"/>
                            <w:w w:val="105"/>
                            <w:sz w:val="14"/>
                          </w:rPr>
                          <w:t>自主招生</w:t>
                        </w:r>
                        <w:proofErr w:type="spellEnd"/>
                      </w:p>
                    </w:tc>
                    <w:tc>
                      <w:tcPr>
                        <w:tcW w:w="398" w:type="dxa"/>
                      </w:tcPr>
                      <w:p w:rsidR="005B14E5" w:rsidRDefault="005B14E5">
                        <w:pPr>
                          <w:pStyle w:val="TableParagraph"/>
                          <w:spacing w:before="11"/>
                          <w:ind w:left="29" w:right="25"/>
                          <w:jc w:val="center"/>
                          <w:rPr>
                            <w:rFonts w:ascii="Times New Roman"/>
                            <w:sz w:val="16"/>
                          </w:rPr>
                        </w:pPr>
                        <w:r>
                          <w:rPr>
                            <w:rFonts w:ascii="Times New Roman"/>
                            <w:color w:val="231F20"/>
                            <w:sz w:val="16"/>
                          </w:rPr>
                          <w:t>55</w:t>
                        </w:r>
                      </w:p>
                    </w:tc>
                    <w:tc>
                      <w:tcPr>
                        <w:tcW w:w="544" w:type="dxa"/>
                      </w:tcPr>
                      <w:p w:rsidR="005B14E5" w:rsidRDefault="005B14E5">
                        <w:pPr>
                          <w:pStyle w:val="TableParagraph"/>
                          <w:spacing w:before="11"/>
                          <w:ind w:left="26" w:right="25"/>
                          <w:jc w:val="center"/>
                          <w:rPr>
                            <w:rFonts w:ascii="Times New Roman"/>
                            <w:sz w:val="16"/>
                          </w:rPr>
                        </w:pPr>
                        <w:r>
                          <w:rPr>
                            <w:rFonts w:ascii="Times New Roman"/>
                            <w:color w:val="231F20"/>
                            <w:sz w:val="16"/>
                          </w:rPr>
                          <w:t>0.05</w:t>
                        </w:r>
                      </w:p>
                    </w:tc>
                    <w:tc>
                      <w:tcPr>
                        <w:tcW w:w="396" w:type="dxa"/>
                      </w:tcPr>
                      <w:p w:rsidR="005B14E5" w:rsidRDefault="005B14E5">
                        <w:pPr>
                          <w:pStyle w:val="TableParagraph"/>
                          <w:spacing w:before="11"/>
                          <w:ind w:left="26" w:right="24"/>
                          <w:jc w:val="center"/>
                          <w:rPr>
                            <w:rFonts w:ascii="Times New Roman"/>
                            <w:sz w:val="16"/>
                          </w:rPr>
                        </w:pPr>
                        <w:r>
                          <w:rPr>
                            <w:rFonts w:ascii="Times New Roman"/>
                            <w:color w:val="231F20"/>
                            <w:sz w:val="16"/>
                          </w:rPr>
                          <w:t>15</w:t>
                        </w:r>
                      </w:p>
                    </w:tc>
                    <w:tc>
                      <w:tcPr>
                        <w:tcW w:w="1021" w:type="dxa"/>
                        <w:tcBorders>
                          <w:right w:val="single" w:sz="2" w:space="0" w:color="231F20"/>
                        </w:tcBorders>
                      </w:tcPr>
                      <w:p w:rsidR="005B14E5" w:rsidRDefault="005B14E5">
                        <w:pPr>
                          <w:pStyle w:val="TableParagraph"/>
                          <w:spacing w:line="196" w:lineRule="exact"/>
                          <w:ind w:left="45" w:right="45"/>
                          <w:jc w:val="center"/>
                          <w:rPr>
                            <w:sz w:val="14"/>
                          </w:rPr>
                        </w:pPr>
                        <w:proofErr w:type="spellStart"/>
                        <w:r>
                          <w:rPr>
                            <w:color w:val="231F20"/>
                            <w:w w:val="105"/>
                            <w:sz w:val="14"/>
                          </w:rPr>
                          <w:t>科目设置</w:t>
                        </w:r>
                        <w:proofErr w:type="spellEnd"/>
                      </w:p>
                    </w:tc>
                    <w:tc>
                      <w:tcPr>
                        <w:tcW w:w="397" w:type="dxa"/>
                        <w:tcBorders>
                          <w:left w:val="single" w:sz="2" w:space="0" w:color="231F20"/>
                        </w:tcBorders>
                      </w:tcPr>
                      <w:p w:rsidR="005B14E5" w:rsidRDefault="005B14E5">
                        <w:pPr>
                          <w:pStyle w:val="TableParagraph"/>
                          <w:spacing w:before="11"/>
                          <w:ind w:left="29" w:right="22"/>
                          <w:jc w:val="center"/>
                          <w:rPr>
                            <w:rFonts w:ascii="Times New Roman"/>
                            <w:sz w:val="16"/>
                          </w:rPr>
                        </w:pPr>
                        <w:r>
                          <w:rPr>
                            <w:rFonts w:ascii="Times New Roman"/>
                            <w:color w:val="231F20"/>
                            <w:sz w:val="16"/>
                          </w:rPr>
                          <w:t>19</w:t>
                        </w:r>
                      </w:p>
                    </w:tc>
                    <w:tc>
                      <w:tcPr>
                        <w:tcW w:w="544" w:type="dxa"/>
                      </w:tcPr>
                      <w:p w:rsidR="005B14E5" w:rsidRDefault="005B14E5">
                        <w:pPr>
                          <w:pStyle w:val="TableParagraph"/>
                          <w:spacing w:before="11"/>
                          <w:ind w:left="27" w:right="25"/>
                          <w:jc w:val="center"/>
                          <w:rPr>
                            <w:rFonts w:ascii="Times New Roman"/>
                            <w:sz w:val="16"/>
                          </w:rPr>
                        </w:pPr>
                        <w:r>
                          <w:rPr>
                            <w:rFonts w:ascii="Times New Roman"/>
                            <w:color w:val="231F20"/>
                            <w:sz w:val="16"/>
                          </w:rPr>
                          <w:t>0.13</w:t>
                        </w:r>
                      </w:p>
                    </w:tc>
                  </w:tr>
                  <w:tr w:rsidR="005B14E5">
                    <w:trPr>
                      <w:trHeight w:val="219"/>
                    </w:trPr>
                    <w:tc>
                      <w:tcPr>
                        <w:tcW w:w="397" w:type="dxa"/>
                        <w:tcBorders>
                          <w:left w:val="single" w:sz="2" w:space="0" w:color="231F20"/>
                          <w:bottom w:val="single" w:sz="2" w:space="0" w:color="231F20"/>
                        </w:tcBorders>
                      </w:tcPr>
                      <w:p w:rsidR="005B14E5" w:rsidRDefault="005B14E5">
                        <w:pPr>
                          <w:pStyle w:val="TableParagraph"/>
                          <w:spacing w:before="12"/>
                          <w:ind w:left="6"/>
                          <w:jc w:val="center"/>
                          <w:rPr>
                            <w:rFonts w:ascii="Times New Roman"/>
                            <w:sz w:val="16"/>
                          </w:rPr>
                        </w:pPr>
                        <w:r>
                          <w:rPr>
                            <w:rFonts w:ascii="Times New Roman"/>
                            <w:color w:val="231F20"/>
                            <w:w w:val="99"/>
                            <w:sz w:val="16"/>
                          </w:rPr>
                          <w:t>6</w:t>
                        </w:r>
                      </w:p>
                    </w:tc>
                    <w:tc>
                      <w:tcPr>
                        <w:tcW w:w="1020" w:type="dxa"/>
                        <w:tcBorders>
                          <w:bottom w:val="single" w:sz="2" w:space="0" w:color="231F20"/>
                        </w:tcBorders>
                      </w:tcPr>
                      <w:p w:rsidR="005B14E5" w:rsidRDefault="005B14E5">
                        <w:pPr>
                          <w:pStyle w:val="TableParagraph"/>
                          <w:spacing w:line="199" w:lineRule="exact"/>
                          <w:ind w:left="45" w:right="43"/>
                          <w:jc w:val="center"/>
                          <w:rPr>
                            <w:sz w:val="14"/>
                          </w:rPr>
                        </w:pPr>
                        <w:proofErr w:type="spellStart"/>
                        <w:r>
                          <w:rPr>
                            <w:color w:val="231F20"/>
                            <w:w w:val="105"/>
                            <w:sz w:val="14"/>
                          </w:rPr>
                          <w:t>高等教育</w:t>
                        </w:r>
                        <w:proofErr w:type="spellEnd"/>
                      </w:p>
                    </w:tc>
                    <w:tc>
                      <w:tcPr>
                        <w:tcW w:w="398" w:type="dxa"/>
                        <w:tcBorders>
                          <w:bottom w:val="single" w:sz="2" w:space="0" w:color="231F20"/>
                        </w:tcBorders>
                      </w:tcPr>
                      <w:p w:rsidR="005B14E5" w:rsidRDefault="005B14E5">
                        <w:pPr>
                          <w:pStyle w:val="TableParagraph"/>
                          <w:spacing w:before="12"/>
                          <w:ind w:left="29" w:right="25"/>
                          <w:jc w:val="center"/>
                          <w:rPr>
                            <w:rFonts w:ascii="Times New Roman"/>
                            <w:sz w:val="16"/>
                          </w:rPr>
                        </w:pPr>
                        <w:r>
                          <w:rPr>
                            <w:rFonts w:ascii="Times New Roman"/>
                            <w:color w:val="231F20"/>
                            <w:sz w:val="16"/>
                          </w:rPr>
                          <w:t>44</w:t>
                        </w:r>
                      </w:p>
                    </w:tc>
                    <w:tc>
                      <w:tcPr>
                        <w:tcW w:w="544" w:type="dxa"/>
                        <w:tcBorders>
                          <w:bottom w:val="single" w:sz="2" w:space="0" w:color="231F20"/>
                        </w:tcBorders>
                      </w:tcPr>
                      <w:p w:rsidR="005B14E5" w:rsidRDefault="005B14E5">
                        <w:pPr>
                          <w:pStyle w:val="TableParagraph"/>
                          <w:spacing w:before="12"/>
                          <w:ind w:left="26" w:right="25"/>
                          <w:jc w:val="center"/>
                          <w:rPr>
                            <w:rFonts w:ascii="Times New Roman"/>
                            <w:sz w:val="16"/>
                          </w:rPr>
                        </w:pPr>
                        <w:r>
                          <w:rPr>
                            <w:rFonts w:ascii="Times New Roman"/>
                            <w:color w:val="231F20"/>
                            <w:sz w:val="16"/>
                          </w:rPr>
                          <w:t>0.17</w:t>
                        </w:r>
                      </w:p>
                    </w:tc>
                    <w:tc>
                      <w:tcPr>
                        <w:tcW w:w="396" w:type="dxa"/>
                        <w:tcBorders>
                          <w:bottom w:val="single" w:sz="2" w:space="0" w:color="231F20"/>
                        </w:tcBorders>
                      </w:tcPr>
                      <w:p w:rsidR="005B14E5" w:rsidRDefault="005B14E5">
                        <w:pPr>
                          <w:pStyle w:val="TableParagraph"/>
                          <w:spacing w:before="12"/>
                          <w:ind w:left="27" w:right="24"/>
                          <w:jc w:val="center"/>
                          <w:rPr>
                            <w:rFonts w:ascii="Times New Roman"/>
                            <w:sz w:val="16"/>
                          </w:rPr>
                        </w:pPr>
                        <w:r>
                          <w:rPr>
                            <w:rFonts w:ascii="Times New Roman"/>
                            <w:color w:val="231F20"/>
                            <w:sz w:val="16"/>
                          </w:rPr>
                          <w:t>16</w:t>
                        </w:r>
                      </w:p>
                    </w:tc>
                    <w:tc>
                      <w:tcPr>
                        <w:tcW w:w="1021" w:type="dxa"/>
                        <w:tcBorders>
                          <w:bottom w:val="single" w:sz="2" w:space="0" w:color="231F20"/>
                          <w:right w:val="single" w:sz="2" w:space="0" w:color="231F20"/>
                        </w:tcBorders>
                      </w:tcPr>
                      <w:p w:rsidR="005B14E5" w:rsidRDefault="005B14E5">
                        <w:pPr>
                          <w:pStyle w:val="TableParagraph"/>
                          <w:spacing w:line="199" w:lineRule="exact"/>
                          <w:ind w:left="45" w:right="45"/>
                          <w:jc w:val="center"/>
                          <w:rPr>
                            <w:sz w:val="14"/>
                          </w:rPr>
                        </w:pPr>
                        <w:proofErr w:type="spellStart"/>
                        <w:r>
                          <w:rPr>
                            <w:color w:val="231F20"/>
                            <w:w w:val="105"/>
                            <w:sz w:val="14"/>
                          </w:rPr>
                          <w:t>高中教育</w:t>
                        </w:r>
                        <w:proofErr w:type="spellEnd"/>
                      </w:p>
                    </w:tc>
                    <w:tc>
                      <w:tcPr>
                        <w:tcW w:w="397" w:type="dxa"/>
                        <w:tcBorders>
                          <w:left w:val="single" w:sz="2" w:space="0" w:color="231F20"/>
                          <w:bottom w:val="single" w:sz="2" w:space="0" w:color="231F20"/>
                        </w:tcBorders>
                      </w:tcPr>
                      <w:p w:rsidR="005B14E5" w:rsidRDefault="005B14E5">
                        <w:pPr>
                          <w:pStyle w:val="TableParagraph"/>
                          <w:spacing w:before="12"/>
                          <w:ind w:left="29" w:right="22"/>
                          <w:jc w:val="center"/>
                          <w:rPr>
                            <w:rFonts w:ascii="Times New Roman"/>
                            <w:sz w:val="16"/>
                          </w:rPr>
                        </w:pPr>
                        <w:r>
                          <w:rPr>
                            <w:rFonts w:ascii="Times New Roman"/>
                            <w:color w:val="231F20"/>
                            <w:sz w:val="16"/>
                          </w:rPr>
                          <w:t>19</w:t>
                        </w:r>
                      </w:p>
                    </w:tc>
                    <w:tc>
                      <w:tcPr>
                        <w:tcW w:w="544" w:type="dxa"/>
                        <w:tcBorders>
                          <w:bottom w:val="single" w:sz="2" w:space="0" w:color="231F20"/>
                        </w:tcBorders>
                      </w:tcPr>
                      <w:p w:rsidR="005B14E5" w:rsidRDefault="005B14E5">
                        <w:pPr>
                          <w:pStyle w:val="TableParagraph"/>
                          <w:spacing w:before="12"/>
                          <w:ind w:left="27" w:right="25"/>
                          <w:jc w:val="center"/>
                          <w:rPr>
                            <w:rFonts w:ascii="Times New Roman"/>
                            <w:sz w:val="16"/>
                          </w:rPr>
                        </w:pPr>
                        <w:r>
                          <w:rPr>
                            <w:rFonts w:ascii="Times New Roman"/>
                            <w:color w:val="231F20"/>
                            <w:sz w:val="16"/>
                          </w:rPr>
                          <w:t>0.14</w:t>
                        </w:r>
                      </w:p>
                    </w:tc>
                  </w:tr>
                  <w:tr w:rsidR="005B14E5">
                    <w:trPr>
                      <w:trHeight w:val="219"/>
                    </w:trPr>
                    <w:tc>
                      <w:tcPr>
                        <w:tcW w:w="397" w:type="dxa"/>
                        <w:tcBorders>
                          <w:top w:val="single" w:sz="2" w:space="0" w:color="231F20"/>
                          <w:left w:val="single" w:sz="2" w:space="0" w:color="231F20"/>
                        </w:tcBorders>
                      </w:tcPr>
                      <w:p w:rsidR="005B14E5" w:rsidRDefault="005B14E5">
                        <w:pPr>
                          <w:pStyle w:val="TableParagraph"/>
                          <w:spacing w:before="14"/>
                          <w:ind w:left="6"/>
                          <w:jc w:val="center"/>
                          <w:rPr>
                            <w:rFonts w:ascii="Times New Roman"/>
                            <w:sz w:val="16"/>
                          </w:rPr>
                        </w:pPr>
                        <w:r>
                          <w:rPr>
                            <w:rFonts w:ascii="Times New Roman"/>
                            <w:color w:val="231F20"/>
                            <w:w w:val="99"/>
                            <w:sz w:val="16"/>
                          </w:rPr>
                          <w:t>7</w:t>
                        </w:r>
                      </w:p>
                    </w:tc>
                    <w:tc>
                      <w:tcPr>
                        <w:tcW w:w="1020" w:type="dxa"/>
                        <w:tcBorders>
                          <w:top w:val="single" w:sz="2" w:space="0" w:color="231F20"/>
                        </w:tcBorders>
                      </w:tcPr>
                      <w:p w:rsidR="005B14E5" w:rsidRDefault="005B14E5">
                        <w:pPr>
                          <w:pStyle w:val="TableParagraph"/>
                          <w:spacing w:line="200" w:lineRule="exact"/>
                          <w:ind w:left="45" w:right="43"/>
                          <w:jc w:val="center"/>
                          <w:rPr>
                            <w:sz w:val="14"/>
                          </w:rPr>
                        </w:pPr>
                        <w:proofErr w:type="spellStart"/>
                        <w:r>
                          <w:rPr>
                            <w:color w:val="231F20"/>
                            <w:w w:val="105"/>
                            <w:sz w:val="14"/>
                          </w:rPr>
                          <w:t>招生录取</w:t>
                        </w:r>
                        <w:proofErr w:type="spellEnd"/>
                      </w:p>
                    </w:tc>
                    <w:tc>
                      <w:tcPr>
                        <w:tcW w:w="398" w:type="dxa"/>
                        <w:tcBorders>
                          <w:top w:val="single" w:sz="2" w:space="0" w:color="231F20"/>
                        </w:tcBorders>
                      </w:tcPr>
                      <w:p w:rsidR="005B14E5" w:rsidRDefault="005B14E5">
                        <w:pPr>
                          <w:pStyle w:val="TableParagraph"/>
                          <w:spacing w:before="14"/>
                          <w:ind w:left="29" w:right="25"/>
                          <w:jc w:val="center"/>
                          <w:rPr>
                            <w:rFonts w:ascii="Times New Roman"/>
                            <w:sz w:val="16"/>
                          </w:rPr>
                        </w:pPr>
                        <w:r>
                          <w:rPr>
                            <w:rFonts w:ascii="Times New Roman"/>
                            <w:color w:val="231F20"/>
                            <w:sz w:val="16"/>
                          </w:rPr>
                          <w:t>43</w:t>
                        </w:r>
                      </w:p>
                    </w:tc>
                    <w:tc>
                      <w:tcPr>
                        <w:tcW w:w="544" w:type="dxa"/>
                        <w:tcBorders>
                          <w:top w:val="single" w:sz="2" w:space="0" w:color="231F20"/>
                        </w:tcBorders>
                      </w:tcPr>
                      <w:p w:rsidR="005B14E5" w:rsidRDefault="005B14E5">
                        <w:pPr>
                          <w:pStyle w:val="TableParagraph"/>
                          <w:spacing w:before="14"/>
                          <w:ind w:left="26" w:right="25"/>
                          <w:jc w:val="center"/>
                          <w:rPr>
                            <w:rFonts w:ascii="Times New Roman"/>
                            <w:sz w:val="16"/>
                          </w:rPr>
                        </w:pPr>
                        <w:r>
                          <w:rPr>
                            <w:rFonts w:ascii="Times New Roman"/>
                            <w:color w:val="231F20"/>
                            <w:sz w:val="16"/>
                          </w:rPr>
                          <w:t>0.03</w:t>
                        </w:r>
                      </w:p>
                    </w:tc>
                    <w:tc>
                      <w:tcPr>
                        <w:tcW w:w="396" w:type="dxa"/>
                        <w:tcBorders>
                          <w:top w:val="single" w:sz="2" w:space="0" w:color="231F20"/>
                        </w:tcBorders>
                      </w:tcPr>
                      <w:p w:rsidR="005B14E5" w:rsidRDefault="005B14E5">
                        <w:pPr>
                          <w:pStyle w:val="TableParagraph"/>
                          <w:spacing w:before="14"/>
                          <w:ind w:left="26" w:right="24"/>
                          <w:jc w:val="center"/>
                          <w:rPr>
                            <w:rFonts w:ascii="Times New Roman"/>
                            <w:sz w:val="16"/>
                          </w:rPr>
                        </w:pPr>
                        <w:r>
                          <w:rPr>
                            <w:rFonts w:ascii="Times New Roman"/>
                            <w:color w:val="231F20"/>
                            <w:sz w:val="16"/>
                          </w:rPr>
                          <w:t>17</w:t>
                        </w:r>
                      </w:p>
                    </w:tc>
                    <w:tc>
                      <w:tcPr>
                        <w:tcW w:w="1021" w:type="dxa"/>
                        <w:tcBorders>
                          <w:top w:val="single" w:sz="2" w:space="0" w:color="231F20"/>
                          <w:right w:val="single" w:sz="2" w:space="0" w:color="231F20"/>
                        </w:tcBorders>
                      </w:tcPr>
                      <w:p w:rsidR="005B14E5" w:rsidRDefault="005B14E5">
                        <w:pPr>
                          <w:pStyle w:val="TableParagraph"/>
                          <w:spacing w:line="200" w:lineRule="exact"/>
                          <w:ind w:left="45" w:right="45"/>
                          <w:jc w:val="center"/>
                          <w:rPr>
                            <w:sz w:val="14"/>
                          </w:rPr>
                        </w:pPr>
                        <w:proofErr w:type="spellStart"/>
                        <w:r>
                          <w:rPr>
                            <w:color w:val="231F20"/>
                            <w:w w:val="105"/>
                            <w:sz w:val="14"/>
                          </w:rPr>
                          <w:t>考试内容</w:t>
                        </w:r>
                        <w:proofErr w:type="spellEnd"/>
                      </w:p>
                    </w:tc>
                    <w:tc>
                      <w:tcPr>
                        <w:tcW w:w="397" w:type="dxa"/>
                        <w:tcBorders>
                          <w:top w:val="single" w:sz="2" w:space="0" w:color="231F20"/>
                          <w:left w:val="single" w:sz="2" w:space="0" w:color="231F20"/>
                        </w:tcBorders>
                      </w:tcPr>
                      <w:p w:rsidR="005B14E5" w:rsidRDefault="005B14E5">
                        <w:pPr>
                          <w:pStyle w:val="TableParagraph"/>
                          <w:spacing w:before="14"/>
                          <w:ind w:left="29" w:right="22"/>
                          <w:jc w:val="center"/>
                          <w:rPr>
                            <w:rFonts w:ascii="Times New Roman"/>
                            <w:sz w:val="16"/>
                          </w:rPr>
                        </w:pPr>
                        <w:r>
                          <w:rPr>
                            <w:rFonts w:ascii="Times New Roman"/>
                            <w:color w:val="231F20"/>
                            <w:sz w:val="16"/>
                          </w:rPr>
                          <w:t>17</w:t>
                        </w:r>
                      </w:p>
                    </w:tc>
                    <w:tc>
                      <w:tcPr>
                        <w:tcW w:w="544" w:type="dxa"/>
                        <w:tcBorders>
                          <w:top w:val="single" w:sz="2" w:space="0" w:color="231F20"/>
                        </w:tcBorders>
                      </w:tcPr>
                      <w:p w:rsidR="005B14E5" w:rsidRDefault="005B14E5">
                        <w:pPr>
                          <w:pStyle w:val="TableParagraph"/>
                          <w:spacing w:before="14"/>
                          <w:ind w:left="2"/>
                          <w:jc w:val="center"/>
                          <w:rPr>
                            <w:rFonts w:ascii="Times New Roman"/>
                            <w:sz w:val="16"/>
                          </w:rPr>
                        </w:pPr>
                        <w:r>
                          <w:rPr>
                            <w:rFonts w:ascii="Times New Roman"/>
                            <w:color w:val="231F20"/>
                            <w:w w:val="99"/>
                            <w:sz w:val="16"/>
                          </w:rPr>
                          <w:t>0</w:t>
                        </w:r>
                      </w:p>
                    </w:tc>
                  </w:tr>
                  <w:tr w:rsidR="005B14E5">
                    <w:trPr>
                      <w:trHeight w:val="215"/>
                    </w:trPr>
                    <w:tc>
                      <w:tcPr>
                        <w:tcW w:w="397" w:type="dxa"/>
                        <w:tcBorders>
                          <w:left w:val="single" w:sz="2" w:space="0" w:color="231F20"/>
                        </w:tcBorders>
                      </w:tcPr>
                      <w:p w:rsidR="005B14E5" w:rsidRDefault="005B14E5">
                        <w:pPr>
                          <w:pStyle w:val="TableParagraph"/>
                          <w:spacing w:before="11"/>
                          <w:ind w:left="6"/>
                          <w:jc w:val="center"/>
                          <w:rPr>
                            <w:rFonts w:ascii="Times New Roman"/>
                            <w:sz w:val="16"/>
                          </w:rPr>
                        </w:pPr>
                        <w:r>
                          <w:rPr>
                            <w:rFonts w:ascii="Times New Roman"/>
                            <w:color w:val="231F20"/>
                            <w:w w:val="99"/>
                            <w:sz w:val="16"/>
                          </w:rPr>
                          <w:t>8</w:t>
                        </w:r>
                      </w:p>
                    </w:tc>
                    <w:tc>
                      <w:tcPr>
                        <w:tcW w:w="1020" w:type="dxa"/>
                      </w:tcPr>
                      <w:p w:rsidR="005B14E5" w:rsidRDefault="005B14E5">
                        <w:pPr>
                          <w:pStyle w:val="TableParagraph"/>
                          <w:spacing w:line="196" w:lineRule="exact"/>
                          <w:ind w:left="45" w:right="43"/>
                          <w:jc w:val="center"/>
                          <w:rPr>
                            <w:sz w:val="14"/>
                          </w:rPr>
                        </w:pPr>
                        <w:proofErr w:type="spellStart"/>
                        <w:r>
                          <w:rPr>
                            <w:color w:val="231F20"/>
                            <w:w w:val="105"/>
                            <w:sz w:val="14"/>
                          </w:rPr>
                          <w:t>综合素质评价</w:t>
                        </w:r>
                        <w:proofErr w:type="spellEnd"/>
                      </w:p>
                    </w:tc>
                    <w:tc>
                      <w:tcPr>
                        <w:tcW w:w="398" w:type="dxa"/>
                      </w:tcPr>
                      <w:p w:rsidR="005B14E5" w:rsidRDefault="005B14E5">
                        <w:pPr>
                          <w:pStyle w:val="TableParagraph"/>
                          <w:spacing w:before="11"/>
                          <w:ind w:left="29" w:right="24"/>
                          <w:jc w:val="center"/>
                          <w:rPr>
                            <w:rFonts w:ascii="Times New Roman"/>
                            <w:sz w:val="16"/>
                          </w:rPr>
                        </w:pPr>
                        <w:r>
                          <w:rPr>
                            <w:rFonts w:ascii="Times New Roman"/>
                            <w:color w:val="231F20"/>
                            <w:sz w:val="16"/>
                          </w:rPr>
                          <w:t>32</w:t>
                        </w:r>
                      </w:p>
                    </w:tc>
                    <w:tc>
                      <w:tcPr>
                        <w:tcW w:w="544" w:type="dxa"/>
                      </w:tcPr>
                      <w:p w:rsidR="005B14E5" w:rsidRDefault="005B14E5">
                        <w:pPr>
                          <w:pStyle w:val="TableParagraph"/>
                          <w:spacing w:before="11"/>
                          <w:ind w:left="26" w:right="25"/>
                          <w:jc w:val="center"/>
                          <w:rPr>
                            <w:rFonts w:ascii="Times New Roman"/>
                            <w:sz w:val="16"/>
                          </w:rPr>
                        </w:pPr>
                        <w:r>
                          <w:rPr>
                            <w:rFonts w:ascii="Times New Roman"/>
                            <w:color w:val="231F20"/>
                            <w:sz w:val="16"/>
                          </w:rPr>
                          <w:t>0.05</w:t>
                        </w:r>
                      </w:p>
                    </w:tc>
                    <w:tc>
                      <w:tcPr>
                        <w:tcW w:w="396" w:type="dxa"/>
                      </w:tcPr>
                      <w:p w:rsidR="005B14E5" w:rsidRDefault="005B14E5">
                        <w:pPr>
                          <w:pStyle w:val="TableParagraph"/>
                          <w:spacing w:before="11"/>
                          <w:ind w:left="27" w:right="24"/>
                          <w:jc w:val="center"/>
                          <w:rPr>
                            <w:rFonts w:ascii="Times New Roman"/>
                            <w:sz w:val="16"/>
                          </w:rPr>
                        </w:pPr>
                        <w:r>
                          <w:rPr>
                            <w:rFonts w:ascii="Times New Roman"/>
                            <w:color w:val="231F20"/>
                            <w:sz w:val="16"/>
                          </w:rPr>
                          <w:t>18</w:t>
                        </w:r>
                      </w:p>
                    </w:tc>
                    <w:tc>
                      <w:tcPr>
                        <w:tcW w:w="1021" w:type="dxa"/>
                        <w:tcBorders>
                          <w:right w:val="single" w:sz="2" w:space="0" w:color="231F20"/>
                        </w:tcBorders>
                      </w:tcPr>
                      <w:p w:rsidR="005B14E5" w:rsidRDefault="005B14E5">
                        <w:pPr>
                          <w:pStyle w:val="TableParagraph"/>
                          <w:spacing w:line="196" w:lineRule="exact"/>
                          <w:ind w:left="45" w:right="45"/>
                          <w:jc w:val="center"/>
                          <w:rPr>
                            <w:sz w:val="14"/>
                          </w:rPr>
                        </w:pPr>
                        <w:proofErr w:type="spellStart"/>
                        <w:r>
                          <w:rPr>
                            <w:color w:val="231F20"/>
                            <w:w w:val="105"/>
                            <w:sz w:val="14"/>
                          </w:rPr>
                          <w:t>恢复高考</w:t>
                        </w:r>
                        <w:proofErr w:type="spellEnd"/>
                      </w:p>
                    </w:tc>
                    <w:tc>
                      <w:tcPr>
                        <w:tcW w:w="397" w:type="dxa"/>
                        <w:tcBorders>
                          <w:left w:val="single" w:sz="2" w:space="0" w:color="231F20"/>
                        </w:tcBorders>
                      </w:tcPr>
                      <w:p w:rsidR="005B14E5" w:rsidRDefault="005B14E5">
                        <w:pPr>
                          <w:pStyle w:val="TableParagraph"/>
                          <w:spacing w:before="11"/>
                          <w:ind w:left="29" w:right="22"/>
                          <w:jc w:val="center"/>
                          <w:rPr>
                            <w:rFonts w:ascii="Times New Roman"/>
                            <w:sz w:val="16"/>
                          </w:rPr>
                        </w:pPr>
                        <w:r>
                          <w:rPr>
                            <w:rFonts w:ascii="Times New Roman"/>
                            <w:color w:val="231F20"/>
                            <w:sz w:val="16"/>
                          </w:rPr>
                          <w:t>16</w:t>
                        </w:r>
                      </w:p>
                    </w:tc>
                    <w:tc>
                      <w:tcPr>
                        <w:tcW w:w="544" w:type="dxa"/>
                      </w:tcPr>
                      <w:p w:rsidR="005B14E5" w:rsidRDefault="005B14E5">
                        <w:pPr>
                          <w:pStyle w:val="TableParagraph"/>
                          <w:spacing w:before="11"/>
                          <w:ind w:left="27" w:right="25"/>
                          <w:jc w:val="center"/>
                          <w:rPr>
                            <w:rFonts w:ascii="Times New Roman"/>
                            <w:sz w:val="16"/>
                          </w:rPr>
                        </w:pPr>
                        <w:r>
                          <w:rPr>
                            <w:rFonts w:ascii="Times New Roman"/>
                            <w:color w:val="231F20"/>
                            <w:sz w:val="16"/>
                          </w:rPr>
                          <w:t>0.07</w:t>
                        </w:r>
                      </w:p>
                    </w:tc>
                  </w:tr>
                  <w:tr w:rsidR="005B14E5">
                    <w:trPr>
                      <w:trHeight w:val="217"/>
                    </w:trPr>
                    <w:tc>
                      <w:tcPr>
                        <w:tcW w:w="397" w:type="dxa"/>
                        <w:tcBorders>
                          <w:left w:val="single" w:sz="2" w:space="0" w:color="231F20"/>
                        </w:tcBorders>
                      </w:tcPr>
                      <w:p w:rsidR="005B14E5" w:rsidRDefault="005B14E5">
                        <w:pPr>
                          <w:pStyle w:val="TableParagraph"/>
                          <w:spacing w:before="12"/>
                          <w:ind w:left="6"/>
                          <w:jc w:val="center"/>
                          <w:rPr>
                            <w:rFonts w:ascii="Times New Roman"/>
                            <w:sz w:val="16"/>
                          </w:rPr>
                        </w:pPr>
                        <w:r>
                          <w:rPr>
                            <w:rFonts w:ascii="Times New Roman"/>
                            <w:color w:val="231F20"/>
                            <w:w w:val="99"/>
                            <w:sz w:val="16"/>
                          </w:rPr>
                          <w:t>9</w:t>
                        </w:r>
                      </w:p>
                    </w:tc>
                    <w:tc>
                      <w:tcPr>
                        <w:tcW w:w="1020" w:type="dxa"/>
                      </w:tcPr>
                      <w:p w:rsidR="005B14E5" w:rsidRDefault="005B14E5">
                        <w:pPr>
                          <w:pStyle w:val="TableParagraph"/>
                          <w:spacing w:line="198" w:lineRule="exact"/>
                          <w:ind w:left="45" w:right="42"/>
                          <w:jc w:val="center"/>
                          <w:rPr>
                            <w:sz w:val="14"/>
                          </w:rPr>
                        </w:pPr>
                        <w:proofErr w:type="spellStart"/>
                        <w:r>
                          <w:rPr>
                            <w:color w:val="231F20"/>
                            <w:w w:val="105"/>
                            <w:sz w:val="14"/>
                          </w:rPr>
                          <w:t>新高考</w:t>
                        </w:r>
                        <w:proofErr w:type="spellEnd"/>
                      </w:p>
                    </w:tc>
                    <w:tc>
                      <w:tcPr>
                        <w:tcW w:w="398" w:type="dxa"/>
                      </w:tcPr>
                      <w:p w:rsidR="005B14E5" w:rsidRDefault="005B14E5">
                        <w:pPr>
                          <w:pStyle w:val="TableParagraph"/>
                          <w:spacing w:before="12"/>
                          <w:ind w:left="29" w:right="25"/>
                          <w:jc w:val="center"/>
                          <w:rPr>
                            <w:rFonts w:ascii="Times New Roman"/>
                            <w:sz w:val="16"/>
                          </w:rPr>
                        </w:pPr>
                        <w:r>
                          <w:rPr>
                            <w:rFonts w:ascii="Times New Roman"/>
                            <w:color w:val="231F20"/>
                            <w:sz w:val="16"/>
                          </w:rPr>
                          <w:t>30</w:t>
                        </w:r>
                      </w:p>
                    </w:tc>
                    <w:tc>
                      <w:tcPr>
                        <w:tcW w:w="544" w:type="dxa"/>
                      </w:tcPr>
                      <w:p w:rsidR="005B14E5" w:rsidRDefault="005B14E5">
                        <w:pPr>
                          <w:pStyle w:val="TableParagraph"/>
                          <w:spacing w:before="12"/>
                          <w:ind w:left="1"/>
                          <w:jc w:val="center"/>
                          <w:rPr>
                            <w:rFonts w:ascii="Times New Roman"/>
                            <w:sz w:val="16"/>
                          </w:rPr>
                        </w:pPr>
                        <w:r>
                          <w:rPr>
                            <w:rFonts w:ascii="Times New Roman"/>
                            <w:color w:val="231F20"/>
                            <w:w w:val="99"/>
                            <w:sz w:val="16"/>
                          </w:rPr>
                          <w:t>0</w:t>
                        </w:r>
                      </w:p>
                    </w:tc>
                    <w:tc>
                      <w:tcPr>
                        <w:tcW w:w="396" w:type="dxa"/>
                      </w:tcPr>
                      <w:p w:rsidR="005B14E5" w:rsidRDefault="005B14E5">
                        <w:pPr>
                          <w:pStyle w:val="TableParagraph"/>
                          <w:spacing w:before="12"/>
                          <w:ind w:left="27" w:right="23"/>
                          <w:jc w:val="center"/>
                          <w:rPr>
                            <w:rFonts w:ascii="Times New Roman"/>
                            <w:sz w:val="16"/>
                          </w:rPr>
                        </w:pPr>
                        <w:r>
                          <w:rPr>
                            <w:rFonts w:ascii="Times New Roman"/>
                            <w:color w:val="231F20"/>
                            <w:sz w:val="16"/>
                          </w:rPr>
                          <w:t>19</w:t>
                        </w:r>
                      </w:p>
                    </w:tc>
                    <w:tc>
                      <w:tcPr>
                        <w:tcW w:w="1021" w:type="dxa"/>
                        <w:tcBorders>
                          <w:right w:val="single" w:sz="2" w:space="0" w:color="231F20"/>
                        </w:tcBorders>
                      </w:tcPr>
                      <w:p w:rsidR="005B14E5" w:rsidRDefault="005B14E5">
                        <w:pPr>
                          <w:pStyle w:val="TableParagraph"/>
                          <w:spacing w:line="198" w:lineRule="exact"/>
                          <w:ind w:left="45" w:right="45"/>
                          <w:jc w:val="center"/>
                          <w:rPr>
                            <w:sz w:val="14"/>
                          </w:rPr>
                        </w:pPr>
                        <w:proofErr w:type="spellStart"/>
                        <w:r>
                          <w:rPr>
                            <w:color w:val="231F20"/>
                            <w:w w:val="105"/>
                            <w:sz w:val="14"/>
                          </w:rPr>
                          <w:t>高考移民</w:t>
                        </w:r>
                        <w:proofErr w:type="spellEnd"/>
                      </w:p>
                    </w:tc>
                    <w:tc>
                      <w:tcPr>
                        <w:tcW w:w="397" w:type="dxa"/>
                        <w:tcBorders>
                          <w:left w:val="single" w:sz="2" w:space="0" w:color="231F20"/>
                        </w:tcBorders>
                      </w:tcPr>
                      <w:p w:rsidR="005B14E5" w:rsidRDefault="005B14E5">
                        <w:pPr>
                          <w:pStyle w:val="TableParagraph"/>
                          <w:spacing w:before="12"/>
                          <w:ind w:left="29" w:right="22"/>
                          <w:jc w:val="center"/>
                          <w:rPr>
                            <w:rFonts w:ascii="Times New Roman"/>
                            <w:sz w:val="16"/>
                          </w:rPr>
                        </w:pPr>
                        <w:r>
                          <w:rPr>
                            <w:rFonts w:ascii="Times New Roman"/>
                            <w:color w:val="231F20"/>
                            <w:sz w:val="16"/>
                          </w:rPr>
                          <w:t>15</w:t>
                        </w:r>
                      </w:p>
                    </w:tc>
                    <w:tc>
                      <w:tcPr>
                        <w:tcW w:w="544" w:type="dxa"/>
                      </w:tcPr>
                      <w:p w:rsidR="005B14E5" w:rsidRDefault="005B14E5">
                        <w:pPr>
                          <w:pStyle w:val="TableParagraph"/>
                          <w:spacing w:before="12"/>
                          <w:ind w:left="2"/>
                          <w:jc w:val="center"/>
                          <w:rPr>
                            <w:rFonts w:ascii="Times New Roman"/>
                            <w:sz w:val="16"/>
                          </w:rPr>
                        </w:pPr>
                        <w:r>
                          <w:rPr>
                            <w:rFonts w:ascii="Times New Roman"/>
                            <w:color w:val="231F20"/>
                            <w:w w:val="99"/>
                            <w:sz w:val="16"/>
                          </w:rPr>
                          <w:t>0</w:t>
                        </w:r>
                      </w:p>
                    </w:tc>
                  </w:tr>
                  <w:tr w:rsidR="005B14E5">
                    <w:trPr>
                      <w:trHeight w:val="216"/>
                    </w:trPr>
                    <w:tc>
                      <w:tcPr>
                        <w:tcW w:w="397" w:type="dxa"/>
                        <w:tcBorders>
                          <w:left w:val="single" w:sz="2" w:space="0" w:color="231F20"/>
                        </w:tcBorders>
                      </w:tcPr>
                      <w:p w:rsidR="005B14E5" w:rsidRDefault="005B14E5">
                        <w:pPr>
                          <w:pStyle w:val="TableParagraph"/>
                          <w:spacing w:before="11"/>
                          <w:ind w:left="29" w:right="21"/>
                          <w:jc w:val="center"/>
                          <w:rPr>
                            <w:rFonts w:ascii="Times New Roman"/>
                            <w:sz w:val="16"/>
                          </w:rPr>
                        </w:pPr>
                        <w:r>
                          <w:rPr>
                            <w:rFonts w:ascii="Times New Roman"/>
                            <w:color w:val="231F20"/>
                            <w:sz w:val="16"/>
                          </w:rPr>
                          <w:t>10</w:t>
                        </w:r>
                      </w:p>
                    </w:tc>
                    <w:tc>
                      <w:tcPr>
                        <w:tcW w:w="1020" w:type="dxa"/>
                      </w:tcPr>
                      <w:p w:rsidR="005B14E5" w:rsidRDefault="005B14E5">
                        <w:pPr>
                          <w:pStyle w:val="TableParagraph"/>
                          <w:spacing w:line="196" w:lineRule="exact"/>
                          <w:ind w:left="45" w:right="43"/>
                          <w:jc w:val="center"/>
                          <w:rPr>
                            <w:sz w:val="14"/>
                          </w:rPr>
                        </w:pPr>
                        <w:proofErr w:type="spellStart"/>
                        <w:r>
                          <w:rPr>
                            <w:color w:val="231F20"/>
                            <w:w w:val="105"/>
                            <w:sz w:val="14"/>
                          </w:rPr>
                          <w:t>高考作文</w:t>
                        </w:r>
                        <w:proofErr w:type="spellEnd"/>
                      </w:p>
                    </w:tc>
                    <w:tc>
                      <w:tcPr>
                        <w:tcW w:w="398" w:type="dxa"/>
                      </w:tcPr>
                      <w:p w:rsidR="005B14E5" w:rsidRDefault="005B14E5">
                        <w:pPr>
                          <w:pStyle w:val="TableParagraph"/>
                          <w:spacing w:before="11"/>
                          <w:ind w:left="29" w:right="24"/>
                          <w:jc w:val="center"/>
                          <w:rPr>
                            <w:rFonts w:ascii="Times New Roman"/>
                            <w:sz w:val="16"/>
                          </w:rPr>
                        </w:pPr>
                        <w:r>
                          <w:rPr>
                            <w:rFonts w:ascii="Times New Roman"/>
                            <w:color w:val="231F20"/>
                            <w:sz w:val="16"/>
                          </w:rPr>
                          <w:t>29</w:t>
                        </w:r>
                      </w:p>
                    </w:tc>
                    <w:tc>
                      <w:tcPr>
                        <w:tcW w:w="544" w:type="dxa"/>
                      </w:tcPr>
                      <w:p w:rsidR="005B14E5" w:rsidRDefault="005B14E5">
                        <w:pPr>
                          <w:pStyle w:val="TableParagraph"/>
                          <w:spacing w:before="11"/>
                          <w:ind w:left="2"/>
                          <w:jc w:val="center"/>
                          <w:rPr>
                            <w:rFonts w:ascii="Times New Roman"/>
                            <w:sz w:val="16"/>
                          </w:rPr>
                        </w:pPr>
                        <w:r>
                          <w:rPr>
                            <w:rFonts w:ascii="Times New Roman"/>
                            <w:color w:val="231F20"/>
                            <w:w w:val="99"/>
                            <w:sz w:val="16"/>
                          </w:rPr>
                          <w:t>0</w:t>
                        </w:r>
                      </w:p>
                    </w:tc>
                    <w:tc>
                      <w:tcPr>
                        <w:tcW w:w="396" w:type="dxa"/>
                      </w:tcPr>
                      <w:p w:rsidR="005B14E5" w:rsidRDefault="005B14E5">
                        <w:pPr>
                          <w:pStyle w:val="TableParagraph"/>
                          <w:spacing w:before="11"/>
                          <w:ind w:left="27" w:right="23"/>
                          <w:jc w:val="center"/>
                          <w:rPr>
                            <w:rFonts w:ascii="Times New Roman"/>
                            <w:sz w:val="16"/>
                          </w:rPr>
                        </w:pPr>
                        <w:r>
                          <w:rPr>
                            <w:rFonts w:ascii="Times New Roman"/>
                            <w:color w:val="231F20"/>
                            <w:sz w:val="16"/>
                          </w:rPr>
                          <w:t>20</w:t>
                        </w:r>
                      </w:p>
                    </w:tc>
                    <w:tc>
                      <w:tcPr>
                        <w:tcW w:w="1021" w:type="dxa"/>
                        <w:tcBorders>
                          <w:right w:val="single" w:sz="2" w:space="0" w:color="231F20"/>
                        </w:tcBorders>
                      </w:tcPr>
                      <w:p w:rsidR="005B14E5" w:rsidRDefault="005B14E5">
                        <w:pPr>
                          <w:pStyle w:val="TableParagraph"/>
                          <w:spacing w:line="196" w:lineRule="exact"/>
                          <w:ind w:left="45" w:right="45"/>
                          <w:jc w:val="center"/>
                          <w:rPr>
                            <w:sz w:val="14"/>
                          </w:rPr>
                        </w:pPr>
                        <w:proofErr w:type="spellStart"/>
                        <w:r>
                          <w:rPr>
                            <w:color w:val="231F20"/>
                            <w:w w:val="105"/>
                            <w:sz w:val="14"/>
                          </w:rPr>
                          <w:t>统一高考</w:t>
                        </w:r>
                        <w:proofErr w:type="spellEnd"/>
                      </w:p>
                    </w:tc>
                    <w:tc>
                      <w:tcPr>
                        <w:tcW w:w="397" w:type="dxa"/>
                        <w:tcBorders>
                          <w:left w:val="single" w:sz="2" w:space="0" w:color="231F20"/>
                        </w:tcBorders>
                      </w:tcPr>
                      <w:p w:rsidR="005B14E5" w:rsidRDefault="005B14E5">
                        <w:pPr>
                          <w:pStyle w:val="TableParagraph"/>
                          <w:spacing w:before="11"/>
                          <w:ind w:left="29" w:right="22"/>
                          <w:jc w:val="center"/>
                          <w:rPr>
                            <w:rFonts w:ascii="Times New Roman"/>
                            <w:sz w:val="16"/>
                          </w:rPr>
                        </w:pPr>
                        <w:r>
                          <w:rPr>
                            <w:rFonts w:ascii="Times New Roman"/>
                            <w:color w:val="231F20"/>
                            <w:sz w:val="16"/>
                          </w:rPr>
                          <w:t>13</w:t>
                        </w:r>
                      </w:p>
                    </w:tc>
                    <w:tc>
                      <w:tcPr>
                        <w:tcW w:w="544" w:type="dxa"/>
                      </w:tcPr>
                      <w:p w:rsidR="005B14E5" w:rsidRDefault="005B14E5">
                        <w:pPr>
                          <w:pStyle w:val="TableParagraph"/>
                          <w:spacing w:before="11"/>
                          <w:ind w:left="2"/>
                          <w:jc w:val="center"/>
                          <w:rPr>
                            <w:rFonts w:ascii="Times New Roman"/>
                            <w:sz w:val="16"/>
                          </w:rPr>
                        </w:pPr>
                        <w:r>
                          <w:rPr>
                            <w:rFonts w:ascii="Times New Roman"/>
                            <w:color w:val="231F20"/>
                            <w:w w:val="99"/>
                            <w:sz w:val="16"/>
                          </w:rPr>
                          <w:t>0</w:t>
                        </w:r>
                      </w:p>
                    </w:tc>
                  </w:tr>
                </w:tbl>
                <w:p w:rsidR="005B14E5" w:rsidRDefault="005B14E5" w:rsidP="005B14E5">
                  <w:pPr>
                    <w:pStyle w:val="a5"/>
                  </w:pPr>
                </w:p>
              </w:txbxContent>
            </v:textbox>
            <w10:wrap anchorx="page"/>
          </v:shape>
        </w:pict>
      </w:r>
      <w:r>
        <w:rPr>
          <w:color w:val="231F20"/>
          <w:position w:val="1"/>
          <w:sz w:val="19"/>
          <w:lang w:eastAsia="zh-CN"/>
        </w:rPr>
        <w:t>二</w:t>
      </w:r>
      <w:r>
        <w:rPr>
          <w:color w:val="231F20"/>
          <w:w w:val="90"/>
          <w:sz w:val="19"/>
          <w:lang w:eastAsia="zh-CN"/>
        </w:rPr>
        <w:t>、</w:t>
      </w:r>
      <w:r>
        <w:rPr>
          <w:rFonts w:ascii="Tahoma" w:eastAsia="Tahoma" w:hAnsi="Tahoma"/>
          <w:color w:val="231F20"/>
          <w:sz w:val="21"/>
          <w:lang w:eastAsia="zh-CN"/>
        </w:rPr>
        <w:t>1998</w:t>
      </w:r>
      <w:r>
        <w:rPr>
          <w:color w:val="231F20"/>
          <w:sz w:val="19"/>
          <w:lang w:eastAsia="zh-CN"/>
        </w:rPr>
        <w:t>—</w:t>
      </w:r>
      <w:r>
        <w:rPr>
          <w:rFonts w:ascii="Tahoma" w:eastAsia="Tahoma" w:hAnsi="Tahoma"/>
          <w:color w:val="231F20"/>
          <w:sz w:val="21"/>
          <w:lang w:eastAsia="zh-CN"/>
        </w:rPr>
        <w:t xml:space="preserve">2017 </w:t>
      </w:r>
      <w:r>
        <w:rPr>
          <w:color w:val="231F20"/>
          <w:position w:val="1"/>
          <w:sz w:val="19"/>
          <w:lang w:eastAsia="zh-CN"/>
        </w:rPr>
        <w:t>年高考研究关键词共</w:t>
      </w:r>
      <w:proofErr w:type="gramStart"/>
      <w:r>
        <w:rPr>
          <w:color w:val="231F20"/>
          <w:position w:val="1"/>
          <w:sz w:val="19"/>
          <w:lang w:eastAsia="zh-CN"/>
        </w:rPr>
        <w:t>现知识图</w:t>
      </w:r>
      <w:proofErr w:type="gramEnd"/>
    </w:p>
    <w:p w:rsidR="005B14E5" w:rsidRDefault="005B14E5" w:rsidP="005B14E5">
      <w:pPr>
        <w:spacing w:before="199"/>
        <w:ind w:left="124"/>
        <w:rPr>
          <w:sz w:val="14"/>
          <w:lang w:eastAsia="zh-CN"/>
        </w:rPr>
      </w:pPr>
      <w:r>
        <w:rPr>
          <w:lang w:eastAsia="zh-CN"/>
        </w:rPr>
        <w:br w:type="column"/>
      </w:r>
      <w:r>
        <w:rPr>
          <w:color w:val="231F20"/>
          <w:w w:val="105"/>
          <w:position w:val="1"/>
          <w:sz w:val="14"/>
          <w:lang w:eastAsia="zh-CN"/>
        </w:rPr>
        <w:lastRenderedPageBreak/>
        <w:t xml:space="preserve">表 </w:t>
      </w:r>
      <w:r>
        <w:rPr>
          <w:rFonts w:ascii="Tahoma" w:eastAsia="Tahoma"/>
          <w:color w:val="231F20"/>
          <w:w w:val="105"/>
          <w:sz w:val="16"/>
          <w:lang w:eastAsia="zh-CN"/>
        </w:rPr>
        <w:t xml:space="preserve">1 </w:t>
      </w:r>
      <w:r>
        <w:rPr>
          <w:color w:val="231F20"/>
          <w:w w:val="105"/>
          <w:position w:val="1"/>
          <w:sz w:val="14"/>
          <w:lang w:eastAsia="zh-CN"/>
        </w:rPr>
        <w:t>高考研究文献的高频关键词及中心性</w:t>
      </w:r>
    </w:p>
    <w:p w:rsidR="005B14E5" w:rsidRDefault="005B14E5" w:rsidP="005B14E5">
      <w:pPr>
        <w:rPr>
          <w:sz w:val="14"/>
          <w:lang w:eastAsia="zh-CN"/>
        </w:rPr>
        <w:sectPr w:rsidR="005B14E5">
          <w:type w:val="continuous"/>
          <w:pgSz w:w="10500" w:h="15080"/>
          <w:pgMar w:top="0" w:right="300" w:bottom="0" w:left="300" w:header="720" w:footer="720" w:gutter="0"/>
          <w:cols w:num="2" w:space="720" w:equalWidth="0">
            <w:col w:w="4888" w:space="919"/>
            <w:col w:w="4093"/>
          </w:cols>
        </w:sectPr>
      </w:pPr>
    </w:p>
    <w:p w:rsidR="005B14E5" w:rsidRDefault="005B14E5" w:rsidP="005B14E5">
      <w:pPr>
        <w:pStyle w:val="a5"/>
        <w:spacing w:line="291" w:lineRule="exact"/>
        <w:ind w:left="124"/>
        <w:rPr>
          <w:lang w:eastAsia="zh-CN"/>
        </w:rPr>
      </w:pPr>
      <w:r>
        <w:rPr>
          <w:color w:val="231F20"/>
          <w:w w:val="104"/>
          <w:lang w:eastAsia="zh-CN"/>
        </w:rPr>
        <w:lastRenderedPageBreak/>
        <w:t>谱</w:t>
      </w:r>
    </w:p>
    <w:p w:rsidR="005B14E5" w:rsidRDefault="005B14E5" w:rsidP="005B14E5">
      <w:pPr>
        <w:pStyle w:val="a5"/>
        <w:spacing w:line="320" w:lineRule="exact"/>
        <w:ind w:left="549"/>
        <w:rPr>
          <w:rFonts w:ascii="Times New Roman" w:eastAsia="Times New Roman"/>
          <w:sz w:val="21"/>
          <w:lang w:eastAsia="zh-CN"/>
        </w:rPr>
      </w:pPr>
      <w:r>
        <w:rPr>
          <w:color w:val="231F20"/>
          <w:position w:val="1"/>
          <w:lang w:eastAsia="zh-CN"/>
        </w:rPr>
        <w:t>启动软件并建立新的运算项目</w:t>
      </w:r>
      <w:r>
        <w:rPr>
          <w:color w:val="231F20"/>
          <w:w w:val="90"/>
          <w:lang w:eastAsia="zh-CN"/>
        </w:rPr>
        <w:t xml:space="preserve">， </w:t>
      </w:r>
      <w:r>
        <w:rPr>
          <w:color w:val="231F20"/>
          <w:position w:val="1"/>
          <w:lang w:eastAsia="zh-CN"/>
        </w:rPr>
        <w:t xml:space="preserve">将保存的 </w:t>
      </w:r>
      <w:r>
        <w:rPr>
          <w:rFonts w:ascii="Times New Roman" w:eastAsia="Times New Roman"/>
          <w:color w:val="231F20"/>
          <w:sz w:val="21"/>
          <w:lang w:eastAsia="zh-CN"/>
        </w:rPr>
        <w:t>data</w:t>
      </w:r>
    </w:p>
    <w:p w:rsidR="005B14E5" w:rsidRDefault="005B14E5" w:rsidP="005B14E5">
      <w:pPr>
        <w:spacing w:line="320" w:lineRule="exact"/>
        <w:rPr>
          <w:rFonts w:ascii="Times New Roman" w:eastAsia="Times New Roman"/>
          <w:sz w:val="21"/>
          <w:lang w:eastAsia="zh-CN"/>
        </w:rPr>
        <w:sectPr w:rsidR="005B14E5">
          <w:type w:val="continuous"/>
          <w:pgSz w:w="10500" w:h="15080"/>
          <w:pgMar w:top="0" w:right="300" w:bottom="0" w:left="300" w:header="720" w:footer="720" w:gutter="0"/>
          <w:cols w:space="720"/>
        </w:sectPr>
      </w:pPr>
    </w:p>
    <w:p w:rsidR="005B14E5" w:rsidRDefault="005B14E5" w:rsidP="005B14E5">
      <w:pPr>
        <w:spacing w:line="204" w:lineRule="auto"/>
        <w:ind w:left="124" w:right="38"/>
        <w:jc w:val="both"/>
        <w:rPr>
          <w:rFonts w:ascii="Times New Roman" w:eastAsia="Times New Roman" w:hAnsi="Times New Roman"/>
          <w:sz w:val="21"/>
          <w:lang w:eastAsia="zh-CN"/>
        </w:rPr>
      </w:pPr>
      <w:r>
        <w:rPr>
          <w:color w:val="231F20"/>
          <w:position w:val="1"/>
          <w:sz w:val="19"/>
          <w:lang w:eastAsia="zh-CN"/>
        </w:rPr>
        <w:lastRenderedPageBreak/>
        <w:t xml:space="preserve">数据导入 </w:t>
      </w:r>
      <w:r>
        <w:rPr>
          <w:rFonts w:ascii="Times New Roman" w:eastAsia="Times New Roman" w:hAnsi="Times New Roman"/>
          <w:color w:val="231F20"/>
          <w:sz w:val="21"/>
          <w:lang w:eastAsia="zh-CN"/>
        </w:rPr>
        <w:t xml:space="preserve">CiteSpace5.1.R8 </w:t>
      </w:r>
      <w:r>
        <w:rPr>
          <w:color w:val="231F20"/>
          <w:position w:val="1"/>
          <w:sz w:val="19"/>
          <w:lang w:eastAsia="zh-CN"/>
        </w:rPr>
        <w:t>进行时区分割和阈值选择</w:t>
      </w:r>
      <w:r>
        <w:rPr>
          <w:color w:val="231F20"/>
          <w:w w:val="90"/>
          <w:sz w:val="19"/>
          <w:lang w:eastAsia="zh-CN"/>
        </w:rPr>
        <w:t xml:space="preserve">。 </w:t>
      </w:r>
      <w:r>
        <w:rPr>
          <w:color w:val="231F20"/>
          <w:position w:val="1"/>
          <w:sz w:val="19"/>
          <w:lang w:eastAsia="zh-CN"/>
        </w:rPr>
        <w:t>在</w:t>
      </w:r>
      <w:r>
        <w:rPr>
          <w:color w:val="231F20"/>
          <w:sz w:val="19"/>
          <w:lang w:eastAsia="zh-CN"/>
        </w:rPr>
        <w:t>“</w:t>
      </w:r>
      <w:r>
        <w:rPr>
          <w:rFonts w:ascii="Times New Roman" w:eastAsia="Times New Roman" w:hAnsi="Times New Roman"/>
          <w:color w:val="231F20"/>
          <w:sz w:val="21"/>
          <w:lang w:eastAsia="zh-CN"/>
        </w:rPr>
        <w:t>Time Slicing</w:t>
      </w:r>
      <w:r>
        <w:rPr>
          <w:color w:val="231F20"/>
          <w:sz w:val="19"/>
          <w:lang w:eastAsia="zh-CN"/>
        </w:rPr>
        <w:t>”</w:t>
      </w:r>
      <w:r>
        <w:rPr>
          <w:color w:val="231F20"/>
          <w:position w:val="1"/>
          <w:sz w:val="19"/>
          <w:lang w:eastAsia="zh-CN"/>
        </w:rPr>
        <w:t xml:space="preserve">中设定时间跨度为 </w:t>
      </w:r>
      <w:r>
        <w:rPr>
          <w:rFonts w:ascii="Times New Roman" w:eastAsia="Times New Roman" w:hAnsi="Times New Roman"/>
          <w:color w:val="231F20"/>
          <w:sz w:val="21"/>
          <w:lang w:eastAsia="zh-CN"/>
        </w:rPr>
        <w:t>1998</w:t>
      </w:r>
      <w:r>
        <w:rPr>
          <w:color w:val="231F20"/>
          <w:sz w:val="19"/>
          <w:lang w:eastAsia="zh-CN"/>
        </w:rPr>
        <w:t>—</w:t>
      </w:r>
      <w:r>
        <w:rPr>
          <w:rFonts w:ascii="Times New Roman" w:eastAsia="Times New Roman" w:hAnsi="Times New Roman"/>
          <w:color w:val="231F20"/>
          <w:sz w:val="21"/>
          <w:lang w:eastAsia="zh-CN"/>
        </w:rPr>
        <w:t xml:space="preserve">2017 </w:t>
      </w:r>
      <w:r>
        <w:rPr>
          <w:color w:val="231F20"/>
          <w:position w:val="1"/>
          <w:sz w:val="19"/>
          <w:lang w:eastAsia="zh-CN"/>
        </w:rPr>
        <w:t>年</w:t>
      </w:r>
      <w:r>
        <w:rPr>
          <w:color w:val="231F20"/>
          <w:w w:val="90"/>
          <w:sz w:val="19"/>
          <w:lang w:eastAsia="zh-CN"/>
        </w:rPr>
        <w:t>，</w:t>
      </w:r>
      <w:r>
        <w:rPr>
          <w:color w:val="231F20"/>
          <w:position w:val="1"/>
          <w:sz w:val="19"/>
          <w:lang w:eastAsia="zh-CN"/>
        </w:rPr>
        <w:t xml:space="preserve">单个时间分区为 </w:t>
      </w:r>
      <w:r>
        <w:rPr>
          <w:rFonts w:ascii="Times New Roman" w:eastAsia="Times New Roman" w:hAnsi="Times New Roman"/>
          <w:color w:val="231F20"/>
          <w:sz w:val="21"/>
          <w:lang w:eastAsia="zh-CN"/>
        </w:rPr>
        <w:t xml:space="preserve">4 </w:t>
      </w:r>
      <w:r>
        <w:rPr>
          <w:color w:val="231F20"/>
          <w:position w:val="1"/>
          <w:sz w:val="19"/>
          <w:lang w:eastAsia="zh-CN"/>
        </w:rPr>
        <w:t>年</w:t>
      </w:r>
      <w:r>
        <w:rPr>
          <w:color w:val="231F20"/>
          <w:w w:val="90"/>
          <w:sz w:val="19"/>
          <w:lang w:eastAsia="zh-CN"/>
        </w:rPr>
        <w:t>，</w:t>
      </w:r>
      <w:r>
        <w:rPr>
          <w:color w:val="231F20"/>
          <w:position w:val="1"/>
          <w:sz w:val="19"/>
          <w:lang w:eastAsia="zh-CN"/>
        </w:rPr>
        <w:t xml:space="preserve">共 </w:t>
      </w:r>
      <w:r>
        <w:rPr>
          <w:rFonts w:ascii="Times New Roman" w:eastAsia="Times New Roman" w:hAnsi="Times New Roman"/>
          <w:color w:val="231F20"/>
          <w:sz w:val="21"/>
          <w:lang w:eastAsia="zh-CN"/>
        </w:rPr>
        <w:t xml:space="preserve">5 </w:t>
      </w:r>
      <w:proofErr w:type="gramStart"/>
      <w:r>
        <w:rPr>
          <w:color w:val="231F20"/>
          <w:position w:val="1"/>
          <w:sz w:val="19"/>
          <w:lang w:eastAsia="zh-CN"/>
        </w:rPr>
        <w:t>个</w:t>
      </w:r>
      <w:proofErr w:type="gramEnd"/>
      <w:r>
        <w:rPr>
          <w:color w:val="231F20"/>
          <w:position w:val="1"/>
          <w:sz w:val="19"/>
          <w:lang w:eastAsia="zh-CN"/>
        </w:rPr>
        <w:t>时间分区</w:t>
      </w:r>
      <w:r>
        <w:rPr>
          <w:color w:val="231F20"/>
          <w:w w:val="90"/>
          <w:sz w:val="19"/>
          <w:lang w:eastAsia="zh-CN"/>
        </w:rPr>
        <w:t>；</w:t>
      </w:r>
      <w:r>
        <w:rPr>
          <w:color w:val="231F20"/>
          <w:position w:val="1"/>
          <w:sz w:val="19"/>
          <w:lang w:eastAsia="zh-CN"/>
        </w:rPr>
        <w:t>在</w:t>
      </w:r>
      <w:r>
        <w:rPr>
          <w:color w:val="231F20"/>
          <w:sz w:val="19"/>
          <w:lang w:eastAsia="zh-CN"/>
        </w:rPr>
        <w:t>“</w:t>
      </w:r>
      <w:r>
        <w:rPr>
          <w:rFonts w:ascii="Times New Roman" w:eastAsia="Times New Roman" w:hAnsi="Times New Roman"/>
          <w:color w:val="231F20"/>
          <w:sz w:val="21"/>
          <w:lang w:eastAsia="zh-CN"/>
        </w:rPr>
        <w:t>Node</w:t>
      </w:r>
    </w:p>
    <w:p w:rsidR="005B14E5" w:rsidRDefault="005B14E5" w:rsidP="005B14E5">
      <w:pPr>
        <w:spacing w:line="199" w:lineRule="auto"/>
        <w:ind w:left="124" w:right="64" w:hanging="6"/>
        <w:jc w:val="both"/>
        <w:rPr>
          <w:rFonts w:ascii="Times New Roman" w:eastAsia="Times New Roman" w:hAnsi="Times New Roman"/>
          <w:sz w:val="21"/>
        </w:rPr>
      </w:pPr>
      <w:r>
        <w:rPr>
          <w:rFonts w:ascii="Times New Roman" w:eastAsia="Times New Roman" w:hAnsi="Times New Roman"/>
          <w:color w:val="231F20"/>
          <w:w w:val="95"/>
          <w:sz w:val="21"/>
        </w:rPr>
        <w:t>Type</w:t>
      </w:r>
      <w:r>
        <w:rPr>
          <w:color w:val="231F20"/>
          <w:w w:val="95"/>
          <w:sz w:val="19"/>
        </w:rPr>
        <w:t>”</w:t>
      </w:r>
      <w:proofErr w:type="spellStart"/>
      <w:r>
        <w:rPr>
          <w:color w:val="231F20"/>
          <w:w w:val="95"/>
          <w:position w:val="1"/>
          <w:sz w:val="19"/>
        </w:rPr>
        <w:t>中设定主题</w:t>
      </w:r>
      <w:proofErr w:type="spellEnd"/>
      <w:r>
        <w:rPr>
          <w:color w:val="231F20"/>
          <w:w w:val="95"/>
          <w:sz w:val="19"/>
        </w:rPr>
        <w:t>（</w:t>
      </w:r>
      <w:r>
        <w:rPr>
          <w:rFonts w:ascii="Times New Roman" w:eastAsia="Times New Roman" w:hAnsi="Times New Roman"/>
          <w:color w:val="231F20"/>
          <w:w w:val="95"/>
          <w:sz w:val="21"/>
        </w:rPr>
        <w:t>Term</w:t>
      </w:r>
      <w:r>
        <w:rPr>
          <w:color w:val="231F20"/>
          <w:w w:val="95"/>
          <w:sz w:val="19"/>
        </w:rPr>
        <w:t>）</w:t>
      </w:r>
      <w:proofErr w:type="spellStart"/>
      <w:r>
        <w:rPr>
          <w:color w:val="231F20"/>
          <w:w w:val="95"/>
          <w:position w:val="1"/>
          <w:sz w:val="19"/>
        </w:rPr>
        <w:t>和关键词</w:t>
      </w:r>
      <w:proofErr w:type="spellEnd"/>
      <w:r>
        <w:rPr>
          <w:color w:val="231F20"/>
          <w:w w:val="95"/>
          <w:sz w:val="19"/>
        </w:rPr>
        <w:t>（</w:t>
      </w:r>
      <w:r>
        <w:rPr>
          <w:rFonts w:ascii="Times New Roman" w:eastAsia="Times New Roman" w:hAnsi="Times New Roman"/>
          <w:color w:val="231F20"/>
          <w:w w:val="95"/>
          <w:sz w:val="21"/>
        </w:rPr>
        <w:t>Keyword</w:t>
      </w:r>
      <w:r>
        <w:rPr>
          <w:color w:val="231F20"/>
          <w:w w:val="95"/>
          <w:sz w:val="19"/>
        </w:rPr>
        <w:t>）</w:t>
      </w:r>
      <w:proofErr w:type="spellStart"/>
      <w:r>
        <w:rPr>
          <w:color w:val="231F20"/>
          <w:w w:val="95"/>
          <w:position w:val="1"/>
          <w:sz w:val="19"/>
        </w:rPr>
        <w:t>为节点</w:t>
      </w:r>
      <w:r>
        <w:rPr>
          <w:color w:val="231F20"/>
          <w:position w:val="1"/>
          <w:sz w:val="19"/>
        </w:rPr>
        <w:t>类型</w:t>
      </w:r>
      <w:proofErr w:type="spellEnd"/>
      <w:r>
        <w:rPr>
          <w:color w:val="231F20"/>
          <w:w w:val="90"/>
          <w:sz w:val="19"/>
        </w:rPr>
        <w:t xml:space="preserve">； </w:t>
      </w:r>
      <w:proofErr w:type="spellStart"/>
      <w:r>
        <w:rPr>
          <w:color w:val="231F20"/>
          <w:position w:val="1"/>
          <w:sz w:val="19"/>
        </w:rPr>
        <w:t>阈值选择为</w:t>
      </w:r>
      <w:proofErr w:type="spellEnd"/>
      <w:r>
        <w:rPr>
          <w:color w:val="231F20"/>
          <w:position w:val="1"/>
          <w:sz w:val="19"/>
        </w:rPr>
        <w:t xml:space="preserve"> </w:t>
      </w:r>
      <w:r>
        <w:rPr>
          <w:rFonts w:ascii="Times New Roman" w:eastAsia="Times New Roman" w:hAnsi="Times New Roman"/>
          <w:color w:val="231F20"/>
          <w:sz w:val="21"/>
        </w:rPr>
        <w:t>c=3</w:t>
      </w:r>
      <w:r>
        <w:rPr>
          <w:color w:val="231F20"/>
          <w:w w:val="90"/>
          <w:sz w:val="19"/>
        </w:rPr>
        <w:t>、</w:t>
      </w:r>
      <w:r>
        <w:rPr>
          <w:rFonts w:ascii="Times New Roman" w:eastAsia="Times New Roman" w:hAnsi="Times New Roman"/>
          <w:color w:val="231F20"/>
          <w:sz w:val="21"/>
        </w:rPr>
        <w:t>cc=3</w:t>
      </w:r>
      <w:r>
        <w:rPr>
          <w:color w:val="231F20"/>
          <w:w w:val="90"/>
          <w:sz w:val="19"/>
        </w:rPr>
        <w:t>、</w:t>
      </w:r>
      <w:r>
        <w:rPr>
          <w:rFonts w:ascii="Times New Roman" w:eastAsia="Times New Roman" w:hAnsi="Times New Roman"/>
          <w:color w:val="231F20"/>
          <w:sz w:val="21"/>
        </w:rPr>
        <w:t>ccv=0.2</w:t>
      </w:r>
      <w:r>
        <w:rPr>
          <w:color w:val="231F20"/>
          <w:sz w:val="19"/>
        </w:rPr>
        <w:t>， “</w:t>
      </w:r>
      <w:r>
        <w:rPr>
          <w:rFonts w:ascii="Times New Roman" w:eastAsia="Times New Roman" w:hAnsi="Times New Roman"/>
          <w:color w:val="231F20"/>
          <w:sz w:val="21"/>
        </w:rPr>
        <w:t>Top N Per</w:t>
      </w:r>
    </w:p>
    <w:p w:rsidR="005B14E5" w:rsidRDefault="005B14E5" w:rsidP="005B14E5">
      <w:pPr>
        <w:spacing w:line="199" w:lineRule="auto"/>
        <w:ind w:left="124" w:right="69" w:hanging="6"/>
        <w:jc w:val="both"/>
        <w:rPr>
          <w:sz w:val="19"/>
        </w:rPr>
      </w:pPr>
      <w:r>
        <w:rPr>
          <w:rFonts w:ascii="Times New Roman" w:eastAsia="Times New Roman" w:hAnsi="Times New Roman"/>
          <w:color w:val="231F20"/>
          <w:w w:val="95"/>
          <w:sz w:val="21"/>
          <w:lang w:eastAsia="zh-CN"/>
        </w:rPr>
        <w:t>Slice</w:t>
      </w:r>
      <w:proofErr w:type="gramStart"/>
      <w:r>
        <w:rPr>
          <w:color w:val="231F20"/>
          <w:w w:val="95"/>
          <w:sz w:val="19"/>
          <w:lang w:eastAsia="zh-CN"/>
        </w:rPr>
        <w:t>”</w:t>
      </w:r>
      <w:proofErr w:type="gramEnd"/>
      <w:r>
        <w:rPr>
          <w:color w:val="231F20"/>
          <w:w w:val="95"/>
          <w:position w:val="1"/>
          <w:sz w:val="19"/>
          <w:lang w:eastAsia="zh-CN"/>
        </w:rPr>
        <w:t xml:space="preserve">选择默认值 </w:t>
      </w:r>
      <w:r>
        <w:rPr>
          <w:rFonts w:ascii="Times New Roman" w:eastAsia="Times New Roman" w:hAnsi="Times New Roman"/>
          <w:color w:val="231F20"/>
          <w:w w:val="95"/>
          <w:sz w:val="21"/>
          <w:lang w:eastAsia="zh-CN"/>
        </w:rPr>
        <w:t>50</w:t>
      </w:r>
      <w:r>
        <w:rPr>
          <w:color w:val="231F20"/>
          <w:w w:val="95"/>
          <w:sz w:val="19"/>
          <w:lang w:eastAsia="zh-CN"/>
        </w:rPr>
        <w:t>；</w:t>
      </w:r>
      <w:r>
        <w:rPr>
          <w:color w:val="231F20"/>
          <w:w w:val="95"/>
          <w:position w:val="1"/>
          <w:sz w:val="19"/>
          <w:lang w:eastAsia="zh-CN"/>
        </w:rPr>
        <w:t>最后选择最小生成树</w:t>
      </w:r>
      <w:r>
        <w:rPr>
          <w:color w:val="231F20"/>
          <w:w w:val="90"/>
          <w:sz w:val="19"/>
          <w:lang w:eastAsia="zh-CN"/>
        </w:rPr>
        <w:t>（</w:t>
      </w:r>
      <w:r>
        <w:rPr>
          <w:rFonts w:ascii="Times New Roman" w:eastAsia="Times New Roman" w:hAnsi="Times New Roman"/>
          <w:color w:val="231F20"/>
          <w:w w:val="90"/>
          <w:sz w:val="21"/>
          <w:lang w:eastAsia="zh-CN"/>
        </w:rPr>
        <w:t>MST</w:t>
      </w:r>
      <w:r>
        <w:rPr>
          <w:color w:val="231F20"/>
          <w:w w:val="90"/>
          <w:sz w:val="19"/>
          <w:lang w:eastAsia="zh-CN"/>
        </w:rPr>
        <w:t>）</w:t>
      </w:r>
      <w:r>
        <w:rPr>
          <w:color w:val="231F20"/>
          <w:w w:val="95"/>
          <w:position w:val="1"/>
          <w:sz w:val="19"/>
          <w:lang w:eastAsia="zh-CN"/>
        </w:rPr>
        <w:t>算</w:t>
      </w:r>
      <w:r>
        <w:rPr>
          <w:color w:val="231F20"/>
          <w:position w:val="1"/>
          <w:sz w:val="19"/>
          <w:lang w:eastAsia="zh-CN"/>
        </w:rPr>
        <w:t>法</w:t>
      </w:r>
      <w:r>
        <w:rPr>
          <w:color w:val="231F20"/>
          <w:w w:val="90"/>
          <w:sz w:val="19"/>
          <w:lang w:eastAsia="zh-CN"/>
        </w:rPr>
        <w:t>，</w:t>
      </w:r>
      <w:r>
        <w:rPr>
          <w:color w:val="231F20"/>
          <w:position w:val="1"/>
          <w:sz w:val="19"/>
          <w:lang w:eastAsia="zh-CN"/>
        </w:rPr>
        <w:t>得到关键词共</w:t>
      </w:r>
      <w:proofErr w:type="gramStart"/>
      <w:r>
        <w:rPr>
          <w:color w:val="231F20"/>
          <w:position w:val="1"/>
          <w:sz w:val="19"/>
          <w:lang w:eastAsia="zh-CN"/>
        </w:rPr>
        <w:t>现知识</w:t>
      </w:r>
      <w:proofErr w:type="gramEnd"/>
      <w:r>
        <w:rPr>
          <w:color w:val="231F20"/>
          <w:position w:val="1"/>
          <w:sz w:val="19"/>
          <w:lang w:eastAsia="zh-CN"/>
        </w:rPr>
        <w:t>图谱</w:t>
      </w:r>
      <w:r>
        <w:rPr>
          <w:color w:val="231F20"/>
          <w:w w:val="90"/>
          <w:sz w:val="19"/>
          <w:lang w:eastAsia="zh-CN"/>
        </w:rPr>
        <w:t xml:space="preserve">。 </w:t>
      </w:r>
      <w:r>
        <w:rPr>
          <w:color w:val="231F20"/>
          <w:w w:val="90"/>
          <w:sz w:val="19"/>
        </w:rPr>
        <w:t>（</w:t>
      </w:r>
      <w:proofErr w:type="spellStart"/>
      <w:r>
        <w:rPr>
          <w:color w:val="231F20"/>
          <w:position w:val="1"/>
          <w:sz w:val="19"/>
        </w:rPr>
        <w:t>见图</w:t>
      </w:r>
      <w:proofErr w:type="spellEnd"/>
      <w:r>
        <w:rPr>
          <w:color w:val="231F20"/>
          <w:position w:val="1"/>
          <w:sz w:val="19"/>
        </w:rPr>
        <w:t xml:space="preserve"> </w:t>
      </w:r>
      <w:r>
        <w:rPr>
          <w:rFonts w:ascii="Times New Roman" w:eastAsia="Times New Roman" w:hAnsi="Times New Roman"/>
          <w:color w:val="231F20"/>
          <w:w w:val="90"/>
          <w:sz w:val="21"/>
        </w:rPr>
        <w:t>1</w:t>
      </w:r>
      <w:r>
        <w:rPr>
          <w:color w:val="231F20"/>
          <w:w w:val="90"/>
          <w:sz w:val="19"/>
        </w:rPr>
        <w:t>）</w:t>
      </w:r>
    </w:p>
    <w:p w:rsidR="005B14E5" w:rsidRDefault="005B14E5" w:rsidP="005B14E5">
      <w:pPr>
        <w:pStyle w:val="a5"/>
        <w:spacing w:before="13"/>
        <w:rPr>
          <w:sz w:val="2"/>
        </w:rPr>
      </w:pPr>
    </w:p>
    <w:p w:rsidR="005B14E5" w:rsidRDefault="005B14E5" w:rsidP="005B14E5">
      <w:pPr>
        <w:pStyle w:val="a5"/>
        <w:ind w:left="120"/>
        <w:rPr>
          <w:sz w:val="20"/>
        </w:rPr>
      </w:pPr>
      <w:r>
        <w:rPr>
          <w:noProof/>
          <w:sz w:val="20"/>
          <w:lang w:eastAsia="zh-CN"/>
        </w:rPr>
        <w:drawing>
          <wp:inline distT="0" distB="0" distL="0" distR="0">
            <wp:extent cx="2989889" cy="2372868"/>
            <wp:effectExtent l="0" t="0" r="0" b="0"/>
            <wp:docPr id="1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1" cstate="print"/>
                    <a:stretch>
                      <a:fillRect/>
                    </a:stretch>
                  </pic:blipFill>
                  <pic:spPr>
                    <a:xfrm>
                      <a:off x="0" y="0"/>
                      <a:ext cx="2989889" cy="2372868"/>
                    </a:xfrm>
                    <a:prstGeom prst="rect">
                      <a:avLst/>
                    </a:prstGeom>
                  </pic:spPr>
                </pic:pic>
              </a:graphicData>
            </a:graphic>
          </wp:inline>
        </w:drawing>
      </w:r>
    </w:p>
    <w:p w:rsidR="005B14E5" w:rsidRDefault="005B14E5" w:rsidP="005B14E5">
      <w:pPr>
        <w:spacing w:before="108"/>
        <w:ind w:left="458"/>
        <w:rPr>
          <w:sz w:val="14"/>
          <w:lang w:eastAsia="zh-CN"/>
        </w:rPr>
      </w:pPr>
      <w:r>
        <w:rPr>
          <w:color w:val="231F20"/>
          <w:w w:val="105"/>
          <w:position w:val="1"/>
          <w:sz w:val="14"/>
          <w:lang w:eastAsia="zh-CN"/>
        </w:rPr>
        <w:t xml:space="preserve">图 </w:t>
      </w:r>
      <w:r>
        <w:rPr>
          <w:rFonts w:ascii="Tahoma" w:eastAsia="Tahoma" w:hAnsi="Tahoma"/>
          <w:color w:val="231F20"/>
          <w:w w:val="105"/>
          <w:sz w:val="16"/>
          <w:lang w:eastAsia="zh-CN"/>
        </w:rPr>
        <w:t>1 1998</w:t>
      </w:r>
      <w:r>
        <w:rPr>
          <w:color w:val="231F20"/>
          <w:w w:val="105"/>
          <w:sz w:val="14"/>
          <w:lang w:eastAsia="zh-CN"/>
        </w:rPr>
        <w:t>—</w:t>
      </w:r>
      <w:r>
        <w:rPr>
          <w:rFonts w:ascii="Tahoma" w:eastAsia="Tahoma" w:hAnsi="Tahoma"/>
          <w:color w:val="231F20"/>
          <w:w w:val="105"/>
          <w:sz w:val="16"/>
          <w:lang w:eastAsia="zh-CN"/>
        </w:rPr>
        <w:t xml:space="preserve">2017 </w:t>
      </w:r>
      <w:r>
        <w:rPr>
          <w:color w:val="231F20"/>
          <w:w w:val="105"/>
          <w:position w:val="1"/>
          <w:sz w:val="14"/>
          <w:lang w:eastAsia="zh-CN"/>
        </w:rPr>
        <w:t>年高考研究文献的关键词共</w:t>
      </w:r>
      <w:proofErr w:type="gramStart"/>
      <w:r>
        <w:rPr>
          <w:color w:val="231F20"/>
          <w:w w:val="105"/>
          <w:position w:val="1"/>
          <w:sz w:val="14"/>
          <w:lang w:eastAsia="zh-CN"/>
        </w:rPr>
        <w:t>现知识</w:t>
      </w:r>
      <w:proofErr w:type="gramEnd"/>
      <w:r>
        <w:rPr>
          <w:color w:val="231F20"/>
          <w:w w:val="105"/>
          <w:position w:val="1"/>
          <w:sz w:val="14"/>
          <w:lang w:eastAsia="zh-CN"/>
        </w:rPr>
        <w:t>图谱</w:t>
      </w:r>
    </w:p>
    <w:p w:rsidR="005B14E5" w:rsidRDefault="005B14E5" w:rsidP="005B14E5">
      <w:pPr>
        <w:pStyle w:val="a5"/>
        <w:spacing w:before="92" w:line="199" w:lineRule="auto"/>
        <w:ind w:left="124" w:right="53" w:firstLine="419"/>
        <w:jc w:val="both"/>
        <w:rPr>
          <w:lang w:eastAsia="zh-CN"/>
        </w:rPr>
      </w:pPr>
      <w:r>
        <w:rPr>
          <w:color w:val="231F20"/>
          <w:w w:val="105"/>
          <w:position w:val="1"/>
          <w:lang w:eastAsia="zh-CN"/>
        </w:rPr>
        <w:t xml:space="preserve">图 </w:t>
      </w:r>
      <w:r>
        <w:rPr>
          <w:rFonts w:ascii="Times New Roman" w:eastAsia="Times New Roman" w:hAnsi="Times New Roman"/>
          <w:color w:val="231F20"/>
          <w:w w:val="105"/>
          <w:sz w:val="21"/>
          <w:lang w:eastAsia="zh-CN"/>
        </w:rPr>
        <w:t xml:space="preserve">1 </w:t>
      </w:r>
      <w:r>
        <w:rPr>
          <w:color w:val="231F20"/>
          <w:w w:val="105"/>
          <w:position w:val="1"/>
          <w:lang w:eastAsia="zh-CN"/>
        </w:rPr>
        <w:t xml:space="preserve">显示的是共现 </w:t>
      </w:r>
      <w:r>
        <w:rPr>
          <w:rFonts w:ascii="Times New Roman" w:eastAsia="Times New Roman" w:hAnsi="Times New Roman"/>
          <w:color w:val="231F20"/>
          <w:w w:val="105"/>
          <w:sz w:val="21"/>
          <w:lang w:eastAsia="zh-CN"/>
        </w:rPr>
        <w:t xml:space="preserve">5 </w:t>
      </w:r>
      <w:r>
        <w:rPr>
          <w:color w:val="231F20"/>
          <w:w w:val="105"/>
          <w:position w:val="1"/>
          <w:lang w:eastAsia="zh-CN"/>
        </w:rPr>
        <w:t>次及以上的关键词节点</w:t>
      </w:r>
      <w:r>
        <w:rPr>
          <w:color w:val="231F20"/>
          <w:w w:val="85"/>
          <w:lang w:eastAsia="zh-CN"/>
        </w:rPr>
        <w:t>，</w:t>
      </w:r>
      <w:r>
        <w:rPr>
          <w:color w:val="231F20"/>
          <w:w w:val="105"/>
          <w:position w:val="1"/>
          <w:lang w:eastAsia="zh-CN"/>
        </w:rPr>
        <w:t>节</w:t>
      </w:r>
      <w:r>
        <w:rPr>
          <w:color w:val="231F20"/>
          <w:position w:val="1"/>
          <w:lang w:eastAsia="zh-CN"/>
        </w:rPr>
        <w:t>点之间的连线代表关键词之间的共现关系</w:t>
      </w:r>
      <w:r>
        <w:rPr>
          <w:color w:val="231F20"/>
          <w:w w:val="85"/>
          <w:lang w:eastAsia="zh-CN"/>
        </w:rPr>
        <w:t>，</w:t>
      </w:r>
      <w:r>
        <w:rPr>
          <w:color w:val="231F20"/>
          <w:position w:val="1"/>
          <w:lang w:eastAsia="zh-CN"/>
        </w:rPr>
        <w:t>节点越大表示关键词的共现</w:t>
      </w:r>
      <w:proofErr w:type="gramStart"/>
      <w:r>
        <w:rPr>
          <w:color w:val="231F20"/>
          <w:position w:val="1"/>
          <w:lang w:eastAsia="zh-CN"/>
        </w:rPr>
        <w:t>频次越</w:t>
      </w:r>
      <w:proofErr w:type="gramEnd"/>
      <w:r>
        <w:rPr>
          <w:color w:val="231F20"/>
          <w:position w:val="1"/>
          <w:lang w:eastAsia="zh-CN"/>
        </w:rPr>
        <w:t>高</w:t>
      </w:r>
      <w:r>
        <w:rPr>
          <w:color w:val="231F20"/>
          <w:w w:val="85"/>
          <w:lang w:eastAsia="zh-CN"/>
        </w:rPr>
        <w:t>，</w:t>
      </w:r>
      <w:r>
        <w:rPr>
          <w:color w:val="231F20"/>
          <w:position w:val="1"/>
          <w:lang w:eastAsia="zh-CN"/>
        </w:rPr>
        <w:t>中心性越高则节点外围圆圈色度越深</w:t>
      </w:r>
      <w:r>
        <w:rPr>
          <w:color w:val="231F20"/>
          <w:w w:val="85"/>
          <w:lang w:eastAsia="zh-CN"/>
        </w:rPr>
        <w:t xml:space="preserve">。 </w:t>
      </w:r>
      <w:r>
        <w:rPr>
          <w:color w:val="231F20"/>
          <w:position w:val="1"/>
          <w:lang w:eastAsia="zh-CN"/>
        </w:rPr>
        <w:t>从软件导出关键词的频次</w:t>
      </w:r>
      <w:r>
        <w:rPr>
          <w:color w:val="231F20"/>
          <w:w w:val="85"/>
          <w:lang w:eastAsia="zh-CN"/>
        </w:rPr>
        <w:t>、</w:t>
      </w:r>
      <w:r>
        <w:rPr>
          <w:color w:val="231F20"/>
          <w:position w:val="1"/>
          <w:lang w:eastAsia="zh-CN"/>
        </w:rPr>
        <w:t>中心性等</w:t>
      </w:r>
      <w:r>
        <w:rPr>
          <w:color w:val="231F20"/>
          <w:w w:val="105"/>
          <w:position w:val="1"/>
          <w:lang w:eastAsia="zh-CN"/>
        </w:rPr>
        <w:t>信息并进行预处理工作</w:t>
      </w:r>
      <w:r>
        <w:rPr>
          <w:color w:val="231F20"/>
          <w:w w:val="85"/>
          <w:lang w:eastAsia="zh-CN"/>
        </w:rPr>
        <w:t>：</w:t>
      </w:r>
      <w:r>
        <w:rPr>
          <w:rFonts w:ascii="Calibri" w:eastAsia="Calibri" w:hAnsi="Calibri"/>
          <w:color w:val="231F20"/>
          <w:w w:val="85"/>
          <w:sz w:val="21"/>
          <w:lang w:eastAsia="zh-CN"/>
        </w:rPr>
        <w:t>①</w:t>
      </w:r>
      <w:r>
        <w:rPr>
          <w:color w:val="231F20"/>
          <w:w w:val="105"/>
          <w:position w:val="1"/>
          <w:lang w:eastAsia="zh-CN"/>
        </w:rPr>
        <w:t>剔除</w:t>
      </w:r>
      <w:r>
        <w:rPr>
          <w:color w:val="231F20"/>
          <w:w w:val="110"/>
          <w:lang w:eastAsia="zh-CN"/>
        </w:rPr>
        <w:t>“</w:t>
      </w:r>
      <w:r>
        <w:rPr>
          <w:color w:val="231F20"/>
          <w:w w:val="105"/>
          <w:position w:val="1"/>
          <w:lang w:eastAsia="zh-CN"/>
        </w:rPr>
        <w:t>高考</w:t>
      </w:r>
      <w:r>
        <w:rPr>
          <w:color w:val="231F20"/>
          <w:w w:val="110"/>
          <w:lang w:eastAsia="zh-CN"/>
        </w:rPr>
        <w:t>”“</w:t>
      </w:r>
      <w:r>
        <w:rPr>
          <w:color w:val="231F20"/>
          <w:w w:val="105"/>
          <w:position w:val="1"/>
          <w:lang w:eastAsia="zh-CN"/>
        </w:rPr>
        <w:t>高校招生考</w:t>
      </w:r>
      <w:r>
        <w:rPr>
          <w:color w:val="231F20"/>
          <w:position w:val="1"/>
          <w:lang w:eastAsia="zh-CN"/>
        </w:rPr>
        <w:t>试</w:t>
      </w:r>
      <w:r>
        <w:rPr>
          <w:color w:val="231F20"/>
          <w:lang w:eastAsia="zh-CN"/>
        </w:rPr>
        <w:t>”</w:t>
      </w:r>
      <w:r>
        <w:rPr>
          <w:color w:val="231F20"/>
          <w:position w:val="1"/>
          <w:lang w:eastAsia="zh-CN"/>
        </w:rPr>
        <w:t>等关键词</w:t>
      </w:r>
      <w:r>
        <w:rPr>
          <w:color w:val="231F20"/>
          <w:w w:val="85"/>
          <w:lang w:eastAsia="zh-CN"/>
        </w:rPr>
        <w:t>，</w:t>
      </w:r>
      <w:r>
        <w:rPr>
          <w:color w:val="231F20"/>
          <w:position w:val="1"/>
          <w:lang w:eastAsia="zh-CN"/>
        </w:rPr>
        <w:t>因为这两个关键词与本研究的主题重</w:t>
      </w:r>
      <w:r>
        <w:rPr>
          <w:color w:val="231F20"/>
          <w:w w:val="105"/>
          <w:position w:val="1"/>
          <w:lang w:eastAsia="zh-CN"/>
        </w:rPr>
        <w:t>复且不能反映文献的具体内容</w:t>
      </w:r>
      <w:r>
        <w:rPr>
          <w:color w:val="231F20"/>
          <w:w w:val="85"/>
          <w:lang w:eastAsia="zh-CN"/>
        </w:rPr>
        <w:t xml:space="preserve">； </w:t>
      </w:r>
      <w:r>
        <w:rPr>
          <w:rFonts w:ascii="Calibri" w:eastAsia="Calibri" w:hAnsi="Calibri"/>
          <w:color w:val="231F20"/>
          <w:w w:val="85"/>
          <w:sz w:val="21"/>
          <w:lang w:eastAsia="zh-CN"/>
        </w:rPr>
        <w:t>②</w:t>
      </w:r>
      <w:r>
        <w:rPr>
          <w:color w:val="231F20"/>
          <w:w w:val="105"/>
          <w:position w:val="1"/>
          <w:lang w:eastAsia="zh-CN"/>
        </w:rPr>
        <w:t xml:space="preserve">剔除 </w:t>
      </w:r>
      <w:r>
        <w:rPr>
          <w:color w:val="231F20"/>
          <w:w w:val="135"/>
          <w:lang w:eastAsia="zh-CN"/>
        </w:rPr>
        <w:t>“</w:t>
      </w:r>
      <w:r>
        <w:rPr>
          <w:color w:val="231F20"/>
          <w:w w:val="105"/>
          <w:position w:val="1"/>
          <w:lang w:eastAsia="zh-CN"/>
        </w:rPr>
        <w:t>对策建议</w:t>
      </w:r>
      <w:r>
        <w:rPr>
          <w:color w:val="231F20"/>
          <w:w w:val="135"/>
          <w:lang w:eastAsia="zh-CN"/>
        </w:rPr>
        <w:t>”</w:t>
      </w:r>
    </w:p>
    <w:p w:rsidR="005B14E5" w:rsidRDefault="005B14E5" w:rsidP="005B14E5">
      <w:pPr>
        <w:pStyle w:val="a5"/>
        <w:spacing w:line="199" w:lineRule="auto"/>
        <w:ind w:left="125" w:right="52" w:hanging="1"/>
        <w:jc w:val="both"/>
        <w:rPr>
          <w:lang w:eastAsia="zh-CN"/>
        </w:rPr>
      </w:pPr>
      <w:r>
        <w:rPr>
          <w:color w:val="231F20"/>
          <w:w w:val="130"/>
          <w:lang w:eastAsia="zh-CN"/>
        </w:rPr>
        <w:t>“</w:t>
      </w:r>
      <w:r>
        <w:rPr>
          <w:color w:val="231F20"/>
          <w:w w:val="105"/>
          <w:position w:val="1"/>
          <w:lang w:eastAsia="zh-CN"/>
        </w:rPr>
        <w:t>启示</w:t>
      </w:r>
      <w:r>
        <w:rPr>
          <w:color w:val="231F20"/>
          <w:w w:val="130"/>
          <w:lang w:eastAsia="zh-CN"/>
        </w:rPr>
        <w:t>”</w:t>
      </w:r>
      <w:r>
        <w:rPr>
          <w:color w:val="231F20"/>
          <w:w w:val="105"/>
          <w:position w:val="1"/>
          <w:lang w:eastAsia="zh-CN"/>
        </w:rPr>
        <w:t>等无效词汇</w:t>
      </w:r>
      <w:r>
        <w:rPr>
          <w:color w:val="231F20"/>
          <w:w w:val="85"/>
          <w:lang w:eastAsia="zh-CN"/>
        </w:rPr>
        <w:t>；</w:t>
      </w:r>
      <w:r>
        <w:rPr>
          <w:rFonts w:ascii="Calibri" w:eastAsia="Calibri" w:hAnsi="Calibri"/>
          <w:color w:val="231F20"/>
          <w:w w:val="85"/>
          <w:sz w:val="21"/>
          <w:lang w:eastAsia="zh-CN"/>
        </w:rPr>
        <w:t>③</w:t>
      </w:r>
      <w:r>
        <w:rPr>
          <w:color w:val="231F20"/>
          <w:w w:val="105"/>
          <w:position w:val="1"/>
          <w:lang w:eastAsia="zh-CN"/>
        </w:rPr>
        <w:t>合并</w:t>
      </w:r>
      <w:r>
        <w:rPr>
          <w:color w:val="231F20"/>
          <w:w w:val="130"/>
          <w:lang w:eastAsia="zh-CN"/>
        </w:rPr>
        <w:t>“</w:t>
      </w:r>
      <w:r>
        <w:rPr>
          <w:color w:val="231F20"/>
          <w:w w:val="105"/>
          <w:position w:val="1"/>
          <w:lang w:eastAsia="zh-CN"/>
        </w:rPr>
        <w:t>异地高考</w:t>
      </w:r>
      <w:r>
        <w:rPr>
          <w:color w:val="231F20"/>
          <w:w w:val="130"/>
          <w:lang w:eastAsia="zh-CN"/>
        </w:rPr>
        <w:t>”</w:t>
      </w:r>
      <w:r>
        <w:rPr>
          <w:color w:val="231F20"/>
          <w:w w:val="105"/>
          <w:position w:val="1"/>
          <w:lang w:eastAsia="zh-CN"/>
        </w:rPr>
        <w:t>和</w:t>
      </w:r>
      <w:r>
        <w:rPr>
          <w:color w:val="231F20"/>
          <w:w w:val="130"/>
          <w:lang w:eastAsia="zh-CN"/>
        </w:rPr>
        <w:t>“</w:t>
      </w:r>
      <w:r>
        <w:rPr>
          <w:color w:val="231F20"/>
          <w:w w:val="105"/>
          <w:position w:val="1"/>
          <w:lang w:eastAsia="zh-CN"/>
        </w:rPr>
        <w:t>异地高考</w:t>
      </w:r>
      <w:r>
        <w:rPr>
          <w:color w:val="231F20"/>
          <w:position w:val="1"/>
          <w:lang w:eastAsia="zh-CN"/>
        </w:rPr>
        <w:t>政策</w:t>
      </w:r>
      <w:r>
        <w:rPr>
          <w:color w:val="231F20"/>
          <w:lang w:eastAsia="zh-CN"/>
        </w:rPr>
        <w:t>”</w:t>
      </w:r>
      <w:r>
        <w:rPr>
          <w:color w:val="231F20"/>
          <w:position w:val="1"/>
          <w:lang w:eastAsia="zh-CN"/>
        </w:rPr>
        <w:t>等语义相近的关键词</w:t>
      </w:r>
      <w:r>
        <w:rPr>
          <w:color w:val="231F20"/>
          <w:w w:val="85"/>
          <w:lang w:eastAsia="zh-CN"/>
        </w:rPr>
        <w:t>，</w:t>
      </w:r>
      <w:r>
        <w:rPr>
          <w:color w:val="231F20"/>
          <w:position w:val="1"/>
          <w:lang w:eastAsia="zh-CN"/>
        </w:rPr>
        <w:t>完成以上工作后形成关</w:t>
      </w:r>
      <w:r>
        <w:rPr>
          <w:color w:val="231F20"/>
          <w:w w:val="105"/>
          <w:position w:val="1"/>
          <w:lang w:eastAsia="zh-CN"/>
        </w:rPr>
        <w:t>键词信息列表</w:t>
      </w:r>
      <w:r>
        <w:rPr>
          <w:color w:val="231F20"/>
          <w:w w:val="85"/>
          <w:lang w:eastAsia="zh-CN"/>
        </w:rPr>
        <w:t>。 （</w:t>
      </w:r>
      <w:r>
        <w:rPr>
          <w:color w:val="231F20"/>
          <w:w w:val="105"/>
          <w:position w:val="1"/>
          <w:lang w:eastAsia="zh-CN"/>
        </w:rPr>
        <w:t xml:space="preserve">见表 </w:t>
      </w:r>
      <w:r>
        <w:rPr>
          <w:rFonts w:ascii="Times New Roman" w:eastAsia="Times New Roman" w:hAnsi="Times New Roman"/>
          <w:color w:val="231F20"/>
          <w:w w:val="85"/>
          <w:sz w:val="21"/>
          <w:lang w:eastAsia="zh-CN"/>
        </w:rPr>
        <w:t>1</w:t>
      </w:r>
      <w:r>
        <w:rPr>
          <w:color w:val="231F20"/>
          <w:w w:val="85"/>
          <w:lang w:eastAsia="zh-CN"/>
        </w:rPr>
        <w:t>）</w:t>
      </w:r>
    </w:p>
    <w:p w:rsidR="005B14E5" w:rsidRDefault="005B14E5" w:rsidP="005B14E5">
      <w:pPr>
        <w:pStyle w:val="a5"/>
        <w:spacing w:line="289" w:lineRule="exact"/>
        <w:ind w:left="544"/>
        <w:rPr>
          <w:lang w:eastAsia="zh-CN"/>
        </w:rPr>
      </w:pPr>
      <w:r>
        <w:rPr>
          <w:color w:val="231F20"/>
          <w:position w:val="1"/>
          <w:lang w:eastAsia="zh-CN"/>
        </w:rPr>
        <w:t>三</w:t>
      </w:r>
      <w:r>
        <w:rPr>
          <w:color w:val="231F20"/>
          <w:w w:val="80"/>
          <w:lang w:eastAsia="zh-CN"/>
        </w:rPr>
        <w:t>、</w:t>
      </w:r>
      <w:r>
        <w:rPr>
          <w:color w:val="231F20"/>
          <w:position w:val="1"/>
          <w:lang w:eastAsia="zh-CN"/>
        </w:rPr>
        <w:t>高考研究的主题分析</w:t>
      </w:r>
    </w:p>
    <w:p w:rsidR="005B14E5" w:rsidRDefault="005B14E5" w:rsidP="005B14E5">
      <w:pPr>
        <w:pStyle w:val="a5"/>
        <w:spacing w:before="9" w:line="199" w:lineRule="auto"/>
        <w:ind w:left="124" w:right="61" w:firstLine="419"/>
        <w:jc w:val="both"/>
        <w:rPr>
          <w:lang w:eastAsia="zh-CN"/>
        </w:rPr>
      </w:pPr>
      <w:r>
        <w:rPr>
          <w:color w:val="231F20"/>
          <w:w w:val="104"/>
          <w:position w:val="1"/>
          <w:lang w:eastAsia="zh-CN"/>
        </w:rPr>
        <w:t>由图</w:t>
      </w:r>
      <w:r>
        <w:rPr>
          <w:color w:val="231F20"/>
          <w:position w:val="1"/>
          <w:lang w:eastAsia="zh-CN"/>
        </w:rPr>
        <w:t xml:space="preserve"> </w:t>
      </w:r>
      <w:r>
        <w:rPr>
          <w:rFonts w:ascii="Times New Roman" w:eastAsia="Times New Roman" w:hAnsi="Times New Roman"/>
          <w:color w:val="231F20"/>
          <w:w w:val="99"/>
          <w:sz w:val="21"/>
          <w:lang w:eastAsia="zh-CN"/>
        </w:rPr>
        <w:t>1</w:t>
      </w:r>
      <w:r>
        <w:rPr>
          <w:rFonts w:ascii="Times New Roman" w:eastAsia="Times New Roman" w:hAnsi="Times New Roman"/>
          <w:color w:val="231F20"/>
          <w:sz w:val="21"/>
          <w:lang w:eastAsia="zh-CN"/>
        </w:rPr>
        <w:t xml:space="preserve"> </w:t>
      </w:r>
      <w:r>
        <w:rPr>
          <w:color w:val="231F20"/>
          <w:w w:val="104"/>
          <w:position w:val="1"/>
          <w:lang w:eastAsia="zh-CN"/>
        </w:rPr>
        <w:t>可知</w:t>
      </w:r>
      <w:r>
        <w:rPr>
          <w:color w:val="231F20"/>
          <w:w w:val="51"/>
          <w:lang w:eastAsia="zh-CN"/>
        </w:rPr>
        <w:t>，</w:t>
      </w:r>
      <w:r>
        <w:rPr>
          <w:color w:val="231F20"/>
          <w:w w:val="156"/>
          <w:lang w:eastAsia="zh-CN"/>
        </w:rPr>
        <w:t>“</w:t>
      </w:r>
      <w:r>
        <w:rPr>
          <w:color w:val="231F20"/>
          <w:w w:val="104"/>
          <w:position w:val="1"/>
          <w:lang w:eastAsia="zh-CN"/>
        </w:rPr>
        <w:t>高考改革</w:t>
      </w:r>
      <w:r>
        <w:rPr>
          <w:color w:val="231F20"/>
          <w:w w:val="156"/>
          <w:lang w:eastAsia="zh-CN"/>
        </w:rPr>
        <w:t>”</w:t>
      </w:r>
      <w:r>
        <w:rPr>
          <w:color w:val="231F20"/>
          <w:lang w:eastAsia="zh-CN"/>
        </w:rPr>
        <w:t xml:space="preserve">  </w:t>
      </w:r>
      <w:r>
        <w:rPr>
          <w:color w:val="231F20"/>
          <w:w w:val="104"/>
          <w:position w:val="1"/>
          <w:lang w:eastAsia="zh-CN"/>
        </w:rPr>
        <w:t>是最大的关键词节点</w:t>
      </w:r>
      <w:r>
        <w:rPr>
          <w:color w:val="231F20"/>
          <w:w w:val="51"/>
          <w:lang w:eastAsia="zh-CN"/>
        </w:rPr>
        <w:t>，</w:t>
      </w:r>
      <w:r>
        <w:rPr>
          <w:color w:val="231F20"/>
          <w:position w:val="1"/>
          <w:lang w:eastAsia="zh-CN"/>
        </w:rPr>
        <w:t>说明我国高考一直在改革中前行</w:t>
      </w:r>
      <w:r>
        <w:rPr>
          <w:color w:val="231F20"/>
          <w:w w:val="90"/>
          <w:lang w:eastAsia="zh-CN"/>
        </w:rPr>
        <w:t>，</w:t>
      </w:r>
      <w:r>
        <w:rPr>
          <w:color w:val="231F20"/>
          <w:position w:val="1"/>
          <w:lang w:eastAsia="zh-CN"/>
        </w:rPr>
        <w:t>以适应经济社会发展对人才选拔的要求</w:t>
      </w:r>
      <w:r>
        <w:rPr>
          <w:color w:val="231F20"/>
          <w:w w:val="90"/>
          <w:lang w:eastAsia="zh-CN"/>
        </w:rPr>
        <w:t xml:space="preserve">， </w:t>
      </w:r>
      <w:r>
        <w:rPr>
          <w:color w:val="231F20"/>
          <w:position w:val="1"/>
          <w:lang w:eastAsia="zh-CN"/>
        </w:rPr>
        <w:t>同时也是学者们关注的重点</w:t>
      </w:r>
      <w:r>
        <w:rPr>
          <w:color w:val="231F20"/>
          <w:w w:val="90"/>
          <w:lang w:eastAsia="zh-CN"/>
        </w:rPr>
        <w:t>。</w:t>
      </w:r>
      <w:r>
        <w:rPr>
          <w:color w:val="231F20"/>
          <w:w w:val="105"/>
          <w:position w:val="1"/>
          <w:lang w:eastAsia="zh-CN"/>
        </w:rPr>
        <w:t>分析可知</w:t>
      </w:r>
      <w:r>
        <w:rPr>
          <w:color w:val="231F20"/>
          <w:w w:val="90"/>
          <w:lang w:eastAsia="zh-CN"/>
        </w:rPr>
        <w:t>，</w:t>
      </w:r>
      <w:r>
        <w:rPr>
          <w:color w:val="231F20"/>
          <w:w w:val="105"/>
          <w:position w:val="1"/>
          <w:lang w:eastAsia="zh-CN"/>
        </w:rPr>
        <w:t xml:space="preserve">有 </w:t>
      </w:r>
      <w:r>
        <w:rPr>
          <w:rFonts w:ascii="Times New Roman" w:eastAsia="Times New Roman" w:hAnsi="Times New Roman"/>
          <w:color w:val="231F20"/>
          <w:w w:val="105"/>
          <w:sz w:val="21"/>
          <w:lang w:eastAsia="zh-CN"/>
        </w:rPr>
        <w:t xml:space="preserve">192 </w:t>
      </w:r>
      <w:r>
        <w:rPr>
          <w:color w:val="231F20"/>
          <w:w w:val="105"/>
          <w:position w:val="1"/>
          <w:lang w:eastAsia="zh-CN"/>
        </w:rPr>
        <w:t>篇论文以</w:t>
      </w:r>
      <w:r>
        <w:rPr>
          <w:color w:val="231F20"/>
          <w:w w:val="130"/>
          <w:lang w:eastAsia="zh-CN"/>
        </w:rPr>
        <w:t>“</w:t>
      </w:r>
      <w:r>
        <w:rPr>
          <w:color w:val="231F20"/>
          <w:w w:val="105"/>
          <w:position w:val="1"/>
          <w:lang w:eastAsia="zh-CN"/>
        </w:rPr>
        <w:t>高考改革</w:t>
      </w:r>
      <w:r>
        <w:rPr>
          <w:color w:val="231F20"/>
          <w:w w:val="130"/>
          <w:lang w:eastAsia="zh-CN"/>
        </w:rPr>
        <w:t>”</w:t>
      </w:r>
      <w:r>
        <w:rPr>
          <w:color w:val="231F20"/>
          <w:w w:val="105"/>
          <w:position w:val="1"/>
          <w:lang w:eastAsia="zh-CN"/>
        </w:rPr>
        <w:t>为论文关键词</w:t>
      </w:r>
    </w:p>
    <w:p w:rsidR="005B14E5" w:rsidRDefault="005B14E5" w:rsidP="005B14E5">
      <w:pPr>
        <w:pStyle w:val="a5"/>
        <w:spacing w:before="12"/>
        <w:rPr>
          <w:sz w:val="31"/>
          <w:lang w:eastAsia="zh-CN"/>
        </w:rPr>
      </w:pPr>
      <w:r>
        <w:rPr>
          <w:lang w:eastAsia="zh-CN"/>
        </w:rPr>
        <w:br w:type="column"/>
      </w:r>
    </w:p>
    <w:p w:rsidR="005B14E5" w:rsidRDefault="005B14E5" w:rsidP="005B14E5">
      <w:pPr>
        <w:pStyle w:val="a5"/>
        <w:spacing w:line="199" w:lineRule="auto"/>
        <w:ind w:left="118" w:right="104"/>
        <w:jc w:val="both"/>
        <w:rPr>
          <w:lang w:eastAsia="zh-CN"/>
        </w:rPr>
      </w:pPr>
      <w:r>
        <w:rPr>
          <w:color w:val="231F20"/>
          <w:spacing w:val="17"/>
          <w:position w:val="1"/>
          <w:lang w:eastAsia="zh-CN"/>
        </w:rPr>
        <w:t>之一</w:t>
      </w:r>
      <w:r>
        <w:rPr>
          <w:color w:val="231F20"/>
          <w:spacing w:val="15"/>
          <w:w w:val="80"/>
          <w:lang w:eastAsia="zh-CN"/>
        </w:rPr>
        <w:t>，</w:t>
      </w:r>
      <w:r>
        <w:rPr>
          <w:color w:val="231F20"/>
          <w:spacing w:val="20"/>
          <w:position w:val="1"/>
          <w:lang w:eastAsia="zh-CN"/>
        </w:rPr>
        <w:t>而其他文献虽然没有以</w:t>
      </w:r>
      <w:r>
        <w:rPr>
          <w:color w:val="231F20"/>
          <w:spacing w:val="15"/>
          <w:w w:val="130"/>
          <w:lang w:eastAsia="zh-CN"/>
        </w:rPr>
        <w:t>“</w:t>
      </w:r>
      <w:r>
        <w:rPr>
          <w:color w:val="231F20"/>
          <w:spacing w:val="20"/>
          <w:position w:val="1"/>
          <w:lang w:eastAsia="zh-CN"/>
        </w:rPr>
        <w:t>高考改革</w:t>
      </w:r>
      <w:r>
        <w:rPr>
          <w:color w:val="231F20"/>
          <w:spacing w:val="15"/>
          <w:w w:val="130"/>
          <w:lang w:eastAsia="zh-CN"/>
        </w:rPr>
        <w:t>”</w:t>
      </w:r>
      <w:r>
        <w:rPr>
          <w:color w:val="231F20"/>
          <w:spacing w:val="15"/>
          <w:position w:val="1"/>
          <w:lang w:eastAsia="zh-CN"/>
        </w:rPr>
        <w:t>作为关键词</w:t>
      </w:r>
      <w:r>
        <w:rPr>
          <w:color w:val="231F20"/>
          <w:spacing w:val="3"/>
          <w:w w:val="80"/>
          <w:lang w:eastAsia="zh-CN"/>
        </w:rPr>
        <w:t xml:space="preserve">，  </w:t>
      </w:r>
      <w:r>
        <w:rPr>
          <w:color w:val="231F20"/>
          <w:spacing w:val="15"/>
          <w:position w:val="1"/>
          <w:lang w:eastAsia="zh-CN"/>
        </w:rPr>
        <w:t>但都是在高考改革的语境下对具体问题进行分</w:t>
      </w:r>
      <w:r>
        <w:rPr>
          <w:color w:val="231F20"/>
          <w:spacing w:val="10"/>
          <w:position w:val="1"/>
          <w:lang w:eastAsia="zh-CN"/>
        </w:rPr>
        <w:t>析</w:t>
      </w:r>
      <w:r>
        <w:rPr>
          <w:color w:val="231F20"/>
          <w:spacing w:val="20"/>
          <w:w w:val="80"/>
          <w:lang w:eastAsia="zh-CN"/>
        </w:rPr>
        <w:t xml:space="preserve">。 </w:t>
      </w:r>
      <w:r>
        <w:rPr>
          <w:color w:val="231F20"/>
          <w:spacing w:val="10"/>
          <w:position w:val="1"/>
          <w:lang w:eastAsia="zh-CN"/>
        </w:rPr>
        <w:t>此外</w:t>
      </w:r>
      <w:r>
        <w:rPr>
          <w:color w:val="231F20"/>
          <w:spacing w:val="5"/>
          <w:w w:val="80"/>
          <w:lang w:eastAsia="zh-CN"/>
        </w:rPr>
        <w:t>，</w:t>
      </w:r>
      <w:r>
        <w:rPr>
          <w:color w:val="231F20"/>
          <w:spacing w:val="10"/>
          <w:position w:val="1"/>
          <w:lang w:eastAsia="zh-CN"/>
        </w:rPr>
        <w:t>教育公平</w:t>
      </w:r>
      <w:r>
        <w:rPr>
          <w:color w:val="231F20"/>
          <w:spacing w:val="5"/>
          <w:w w:val="80"/>
          <w:lang w:eastAsia="zh-CN"/>
        </w:rPr>
        <w:t>、</w:t>
      </w:r>
      <w:r>
        <w:rPr>
          <w:color w:val="231F20"/>
          <w:spacing w:val="10"/>
          <w:position w:val="1"/>
          <w:lang w:eastAsia="zh-CN"/>
        </w:rPr>
        <w:t>高考制度</w:t>
      </w:r>
      <w:r>
        <w:rPr>
          <w:color w:val="231F20"/>
          <w:spacing w:val="5"/>
          <w:w w:val="80"/>
          <w:lang w:eastAsia="zh-CN"/>
        </w:rPr>
        <w:t>、</w:t>
      </w:r>
      <w:r>
        <w:rPr>
          <w:color w:val="231F20"/>
          <w:spacing w:val="10"/>
          <w:position w:val="1"/>
          <w:lang w:eastAsia="zh-CN"/>
        </w:rPr>
        <w:t>异地高考等关键词的共现频次也较高</w:t>
      </w:r>
      <w:r>
        <w:rPr>
          <w:color w:val="231F20"/>
          <w:spacing w:val="5"/>
          <w:w w:val="80"/>
          <w:lang w:eastAsia="zh-CN"/>
        </w:rPr>
        <w:t>，</w:t>
      </w:r>
      <w:r>
        <w:rPr>
          <w:color w:val="231F20"/>
          <w:spacing w:val="10"/>
          <w:position w:val="1"/>
          <w:lang w:eastAsia="zh-CN"/>
        </w:rPr>
        <w:t>在一定程度上反映了高考研究重点关注的问题</w:t>
      </w:r>
      <w:r>
        <w:rPr>
          <w:color w:val="231F20"/>
          <w:w w:val="80"/>
          <w:lang w:eastAsia="zh-CN"/>
        </w:rPr>
        <w:t xml:space="preserve">。 </w:t>
      </w:r>
      <w:r>
        <w:rPr>
          <w:color w:val="231F20"/>
          <w:spacing w:val="10"/>
          <w:position w:val="1"/>
          <w:lang w:eastAsia="zh-CN"/>
        </w:rPr>
        <w:t>为了更好地把握高考研究的内容</w:t>
      </w:r>
      <w:r>
        <w:rPr>
          <w:color w:val="231F20"/>
          <w:spacing w:val="5"/>
          <w:w w:val="80"/>
          <w:lang w:eastAsia="zh-CN"/>
        </w:rPr>
        <w:t>，</w:t>
      </w:r>
      <w:r>
        <w:rPr>
          <w:color w:val="231F20"/>
          <w:spacing w:val="5"/>
          <w:position w:val="1"/>
          <w:lang w:eastAsia="zh-CN"/>
        </w:rPr>
        <w:t>我们</w:t>
      </w:r>
      <w:r>
        <w:rPr>
          <w:color w:val="231F20"/>
          <w:spacing w:val="10"/>
          <w:position w:val="1"/>
          <w:lang w:eastAsia="zh-CN"/>
        </w:rPr>
        <w:t>可以把这些高频关键词进一步聚类成为几个主题</w:t>
      </w:r>
      <w:r>
        <w:rPr>
          <w:color w:val="231F20"/>
          <w:spacing w:val="5"/>
          <w:w w:val="80"/>
          <w:lang w:eastAsia="zh-CN"/>
        </w:rPr>
        <w:t>。</w:t>
      </w:r>
      <w:r>
        <w:rPr>
          <w:color w:val="231F20"/>
          <w:position w:val="1"/>
          <w:lang w:eastAsia="zh-CN"/>
        </w:rPr>
        <w:t>根</w:t>
      </w:r>
      <w:r>
        <w:rPr>
          <w:color w:val="231F20"/>
          <w:spacing w:val="15"/>
          <w:lang w:eastAsia="zh-CN"/>
        </w:rPr>
        <w:t xml:space="preserve">据知识图谱中关键词之间的连线关系和二次文献阅 </w:t>
      </w:r>
      <w:r>
        <w:rPr>
          <w:color w:val="231F20"/>
          <w:spacing w:val="10"/>
          <w:position w:val="1"/>
          <w:lang w:eastAsia="zh-CN"/>
        </w:rPr>
        <w:t>读</w:t>
      </w:r>
      <w:r>
        <w:rPr>
          <w:color w:val="231F20"/>
          <w:spacing w:val="5"/>
          <w:w w:val="80"/>
          <w:lang w:eastAsia="zh-CN"/>
        </w:rPr>
        <w:t>，</w:t>
      </w:r>
      <w:r>
        <w:rPr>
          <w:color w:val="231F20"/>
          <w:spacing w:val="7"/>
          <w:position w:val="1"/>
          <w:lang w:eastAsia="zh-CN"/>
        </w:rPr>
        <w:t xml:space="preserve">可以把表 </w:t>
      </w:r>
      <w:r>
        <w:rPr>
          <w:rFonts w:ascii="Times New Roman" w:eastAsia="Times New Roman" w:hAnsi="Times New Roman"/>
          <w:color w:val="231F20"/>
          <w:sz w:val="21"/>
          <w:lang w:eastAsia="zh-CN"/>
        </w:rPr>
        <w:t>1</w:t>
      </w:r>
      <w:r>
        <w:rPr>
          <w:rFonts w:ascii="Times New Roman" w:eastAsia="Times New Roman" w:hAnsi="Times New Roman"/>
          <w:color w:val="231F20"/>
          <w:spacing w:val="20"/>
          <w:sz w:val="21"/>
          <w:lang w:eastAsia="zh-CN"/>
        </w:rPr>
        <w:t xml:space="preserve"> </w:t>
      </w:r>
      <w:r>
        <w:rPr>
          <w:color w:val="231F20"/>
          <w:spacing w:val="10"/>
          <w:position w:val="1"/>
          <w:lang w:eastAsia="zh-CN"/>
        </w:rPr>
        <w:t>中的关键词进行主题分类</w:t>
      </w:r>
      <w:r>
        <w:rPr>
          <w:color w:val="231F20"/>
          <w:spacing w:val="5"/>
          <w:w w:val="80"/>
          <w:lang w:eastAsia="zh-CN"/>
        </w:rPr>
        <w:t xml:space="preserve">。 </w:t>
      </w:r>
      <w:r>
        <w:rPr>
          <w:color w:val="231F20"/>
          <w:spacing w:val="6"/>
          <w:position w:val="1"/>
          <w:lang w:eastAsia="zh-CN"/>
        </w:rPr>
        <w:t xml:space="preserve">具体可以分为 </w:t>
      </w:r>
      <w:r>
        <w:rPr>
          <w:rFonts w:ascii="Times New Roman" w:eastAsia="Times New Roman" w:hAnsi="Times New Roman"/>
          <w:color w:val="231F20"/>
          <w:sz w:val="21"/>
          <w:lang w:eastAsia="zh-CN"/>
        </w:rPr>
        <w:t>5</w:t>
      </w:r>
      <w:r>
        <w:rPr>
          <w:rFonts w:ascii="Times New Roman" w:eastAsia="Times New Roman" w:hAnsi="Times New Roman"/>
          <w:color w:val="231F20"/>
          <w:spacing w:val="8"/>
          <w:sz w:val="21"/>
          <w:lang w:eastAsia="zh-CN"/>
        </w:rPr>
        <w:t xml:space="preserve"> </w:t>
      </w:r>
      <w:r>
        <w:rPr>
          <w:color w:val="231F20"/>
          <w:spacing w:val="20"/>
          <w:position w:val="1"/>
          <w:lang w:eastAsia="zh-CN"/>
        </w:rPr>
        <w:t>类</w:t>
      </w:r>
      <w:r>
        <w:rPr>
          <w:color w:val="231F20"/>
          <w:spacing w:val="10"/>
          <w:w w:val="80"/>
          <w:lang w:eastAsia="zh-CN"/>
        </w:rPr>
        <w:t>：</w:t>
      </w:r>
      <w:r>
        <w:rPr>
          <w:rFonts w:ascii="Calibri" w:eastAsia="Calibri" w:hAnsi="Calibri"/>
          <w:color w:val="231F20"/>
          <w:spacing w:val="10"/>
          <w:w w:val="80"/>
          <w:sz w:val="21"/>
          <w:lang w:eastAsia="zh-CN"/>
        </w:rPr>
        <w:t>①</w:t>
      </w:r>
      <w:r>
        <w:rPr>
          <w:color w:val="231F20"/>
          <w:spacing w:val="20"/>
          <w:position w:val="1"/>
          <w:lang w:eastAsia="zh-CN"/>
        </w:rPr>
        <w:t>关于教育公平的讨论</w:t>
      </w:r>
      <w:r>
        <w:rPr>
          <w:color w:val="231F20"/>
          <w:spacing w:val="15"/>
          <w:w w:val="80"/>
          <w:lang w:eastAsia="zh-CN"/>
        </w:rPr>
        <w:t>（</w:t>
      </w:r>
      <w:r>
        <w:rPr>
          <w:color w:val="231F20"/>
          <w:spacing w:val="20"/>
          <w:position w:val="1"/>
          <w:lang w:eastAsia="zh-CN"/>
        </w:rPr>
        <w:t>关键词</w:t>
      </w:r>
      <w:r>
        <w:rPr>
          <w:color w:val="231F20"/>
          <w:spacing w:val="15"/>
          <w:w w:val="80"/>
          <w:lang w:eastAsia="zh-CN"/>
        </w:rPr>
        <w:t>：</w:t>
      </w:r>
      <w:r>
        <w:rPr>
          <w:color w:val="231F20"/>
          <w:spacing w:val="12"/>
          <w:position w:val="1"/>
          <w:lang w:eastAsia="zh-CN"/>
        </w:rPr>
        <w:t>教育公</w:t>
      </w:r>
      <w:r>
        <w:rPr>
          <w:color w:val="231F20"/>
          <w:spacing w:val="15"/>
          <w:w w:val="95"/>
          <w:position w:val="1"/>
          <w:lang w:eastAsia="zh-CN"/>
        </w:rPr>
        <w:t>平</w:t>
      </w:r>
      <w:r>
        <w:rPr>
          <w:color w:val="231F20"/>
          <w:spacing w:val="7"/>
          <w:w w:val="80"/>
          <w:lang w:eastAsia="zh-CN"/>
        </w:rPr>
        <w:t>、</w:t>
      </w:r>
      <w:r>
        <w:rPr>
          <w:color w:val="231F20"/>
          <w:spacing w:val="15"/>
          <w:w w:val="95"/>
          <w:position w:val="1"/>
          <w:lang w:eastAsia="zh-CN"/>
        </w:rPr>
        <w:t>异地高考</w:t>
      </w:r>
      <w:r>
        <w:rPr>
          <w:color w:val="231F20"/>
          <w:spacing w:val="7"/>
          <w:w w:val="80"/>
          <w:lang w:eastAsia="zh-CN"/>
        </w:rPr>
        <w:t>、</w:t>
      </w:r>
      <w:r>
        <w:rPr>
          <w:color w:val="231F20"/>
          <w:spacing w:val="15"/>
          <w:w w:val="95"/>
          <w:position w:val="1"/>
          <w:lang w:eastAsia="zh-CN"/>
        </w:rPr>
        <w:t>随迁子女</w:t>
      </w:r>
      <w:r>
        <w:rPr>
          <w:color w:val="231F20"/>
          <w:spacing w:val="7"/>
          <w:w w:val="80"/>
          <w:lang w:eastAsia="zh-CN"/>
        </w:rPr>
        <w:t>、</w:t>
      </w:r>
      <w:r>
        <w:rPr>
          <w:color w:val="231F20"/>
          <w:spacing w:val="15"/>
          <w:w w:val="95"/>
          <w:position w:val="1"/>
          <w:lang w:eastAsia="zh-CN"/>
        </w:rPr>
        <w:t>高考移民</w:t>
      </w:r>
      <w:r>
        <w:rPr>
          <w:color w:val="231F20"/>
          <w:spacing w:val="10"/>
          <w:w w:val="80"/>
          <w:lang w:eastAsia="zh-CN"/>
        </w:rPr>
        <w:t>、</w:t>
      </w:r>
      <w:r>
        <w:rPr>
          <w:color w:val="231F20"/>
          <w:spacing w:val="15"/>
          <w:w w:val="95"/>
          <w:position w:val="1"/>
          <w:lang w:eastAsia="zh-CN"/>
        </w:rPr>
        <w:t>自主招生</w:t>
      </w:r>
      <w:r>
        <w:rPr>
          <w:color w:val="231F20"/>
          <w:spacing w:val="5"/>
          <w:w w:val="80"/>
          <w:lang w:eastAsia="zh-CN"/>
        </w:rPr>
        <w:t>）；</w:t>
      </w:r>
      <w:r>
        <w:rPr>
          <w:rFonts w:ascii="Calibri" w:eastAsia="Calibri" w:hAnsi="Calibri"/>
          <w:color w:val="231F20"/>
          <w:spacing w:val="5"/>
          <w:w w:val="80"/>
          <w:sz w:val="21"/>
          <w:lang w:eastAsia="zh-CN"/>
        </w:rPr>
        <w:t>②</w:t>
      </w:r>
      <w:r>
        <w:rPr>
          <w:color w:val="231F20"/>
          <w:w w:val="95"/>
          <w:position w:val="1"/>
          <w:lang w:eastAsia="zh-CN"/>
        </w:rPr>
        <w:t>关</w:t>
      </w:r>
      <w:r>
        <w:rPr>
          <w:color w:val="231F20"/>
          <w:spacing w:val="10"/>
          <w:position w:val="1"/>
          <w:lang w:eastAsia="zh-CN"/>
        </w:rPr>
        <w:t>于科学选才的讨论</w:t>
      </w:r>
      <w:r>
        <w:rPr>
          <w:color w:val="231F20"/>
          <w:spacing w:val="5"/>
          <w:w w:val="80"/>
          <w:lang w:eastAsia="zh-CN"/>
        </w:rPr>
        <w:t>（</w:t>
      </w:r>
      <w:r>
        <w:rPr>
          <w:color w:val="231F20"/>
          <w:spacing w:val="10"/>
          <w:position w:val="1"/>
          <w:lang w:eastAsia="zh-CN"/>
        </w:rPr>
        <w:t>关键词</w:t>
      </w:r>
      <w:r>
        <w:rPr>
          <w:color w:val="231F20"/>
          <w:spacing w:val="5"/>
          <w:w w:val="80"/>
          <w:lang w:eastAsia="zh-CN"/>
        </w:rPr>
        <w:t>：</w:t>
      </w:r>
      <w:r>
        <w:rPr>
          <w:color w:val="231F20"/>
          <w:spacing w:val="10"/>
          <w:position w:val="1"/>
          <w:lang w:eastAsia="zh-CN"/>
        </w:rPr>
        <w:t>综合素质评价</w:t>
      </w:r>
      <w:r>
        <w:rPr>
          <w:color w:val="231F20"/>
          <w:spacing w:val="5"/>
          <w:w w:val="80"/>
          <w:lang w:eastAsia="zh-CN"/>
        </w:rPr>
        <w:t>、</w:t>
      </w:r>
      <w:r>
        <w:rPr>
          <w:color w:val="231F20"/>
          <w:spacing w:val="6"/>
          <w:position w:val="1"/>
          <w:lang w:eastAsia="zh-CN"/>
        </w:rPr>
        <w:t>学业水平</w:t>
      </w:r>
      <w:r>
        <w:rPr>
          <w:color w:val="231F20"/>
          <w:spacing w:val="10"/>
          <w:w w:val="95"/>
          <w:position w:val="1"/>
          <w:lang w:eastAsia="zh-CN"/>
        </w:rPr>
        <w:t>考试</w:t>
      </w:r>
      <w:r>
        <w:rPr>
          <w:color w:val="231F20"/>
          <w:spacing w:val="5"/>
          <w:w w:val="80"/>
          <w:lang w:eastAsia="zh-CN"/>
        </w:rPr>
        <w:t>、</w:t>
      </w:r>
      <w:r>
        <w:rPr>
          <w:color w:val="231F20"/>
          <w:spacing w:val="10"/>
          <w:w w:val="95"/>
          <w:position w:val="1"/>
          <w:lang w:eastAsia="zh-CN"/>
        </w:rPr>
        <w:t>科目设置</w:t>
      </w:r>
      <w:r>
        <w:rPr>
          <w:color w:val="231F20"/>
          <w:spacing w:val="2"/>
          <w:w w:val="80"/>
          <w:lang w:eastAsia="zh-CN"/>
        </w:rPr>
        <w:t>）；</w:t>
      </w:r>
      <w:r>
        <w:rPr>
          <w:rFonts w:ascii="Calibri" w:eastAsia="Calibri" w:hAnsi="Calibri"/>
          <w:color w:val="231F20"/>
          <w:spacing w:val="2"/>
          <w:w w:val="80"/>
          <w:sz w:val="21"/>
          <w:lang w:eastAsia="zh-CN"/>
        </w:rPr>
        <w:t>③</w:t>
      </w:r>
      <w:r>
        <w:rPr>
          <w:color w:val="231F20"/>
          <w:spacing w:val="10"/>
          <w:w w:val="95"/>
          <w:position w:val="1"/>
          <w:lang w:eastAsia="zh-CN"/>
        </w:rPr>
        <w:t>关于考试内容的讨论</w:t>
      </w:r>
      <w:r>
        <w:rPr>
          <w:color w:val="231F20"/>
          <w:spacing w:val="5"/>
          <w:w w:val="80"/>
          <w:lang w:eastAsia="zh-CN"/>
        </w:rPr>
        <w:t>（</w:t>
      </w:r>
      <w:r>
        <w:rPr>
          <w:color w:val="231F20"/>
          <w:spacing w:val="10"/>
          <w:w w:val="95"/>
          <w:position w:val="1"/>
          <w:lang w:eastAsia="zh-CN"/>
        </w:rPr>
        <w:t>关键词</w:t>
      </w:r>
      <w:r>
        <w:rPr>
          <w:color w:val="231F20"/>
          <w:spacing w:val="5"/>
          <w:w w:val="80"/>
          <w:lang w:eastAsia="zh-CN"/>
        </w:rPr>
        <w:t>：</w:t>
      </w:r>
      <w:r>
        <w:rPr>
          <w:color w:val="231F20"/>
          <w:w w:val="95"/>
          <w:position w:val="1"/>
          <w:lang w:eastAsia="zh-CN"/>
        </w:rPr>
        <w:t>高</w:t>
      </w:r>
      <w:r>
        <w:rPr>
          <w:color w:val="231F20"/>
          <w:spacing w:val="15"/>
          <w:w w:val="95"/>
          <w:position w:val="1"/>
          <w:lang w:eastAsia="zh-CN"/>
        </w:rPr>
        <w:t>考作文</w:t>
      </w:r>
      <w:r>
        <w:rPr>
          <w:color w:val="231F20"/>
          <w:spacing w:val="7"/>
          <w:w w:val="80"/>
          <w:lang w:eastAsia="zh-CN"/>
        </w:rPr>
        <w:t>、</w:t>
      </w:r>
      <w:r>
        <w:rPr>
          <w:color w:val="231F20"/>
          <w:spacing w:val="15"/>
          <w:w w:val="95"/>
          <w:position w:val="1"/>
          <w:lang w:eastAsia="zh-CN"/>
        </w:rPr>
        <w:t>高考英语</w:t>
      </w:r>
      <w:r>
        <w:rPr>
          <w:color w:val="231F20"/>
          <w:spacing w:val="7"/>
          <w:w w:val="80"/>
          <w:lang w:eastAsia="zh-CN"/>
        </w:rPr>
        <w:t>、</w:t>
      </w:r>
      <w:r>
        <w:rPr>
          <w:color w:val="231F20"/>
          <w:spacing w:val="15"/>
          <w:w w:val="95"/>
          <w:position w:val="1"/>
          <w:lang w:eastAsia="zh-CN"/>
        </w:rPr>
        <w:t>考试内容</w:t>
      </w:r>
      <w:r>
        <w:rPr>
          <w:color w:val="231F20"/>
          <w:spacing w:val="5"/>
          <w:w w:val="80"/>
          <w:lang w:eastAsia="zh-CN"/>
        </w:rPr>
        <w:t>）；</w:t>
      </w:r>
      <w:r>
        <w:rPr>
          <w:rFonts w:ascii="Calibri" w:eastAsia="Calibri" w:hAnsi="Calibri"/>
          <w:color w:val="231F20"/>
          <w:spacing w:val="5"/>
          <w:w w:val="80"/>
          <w:sz w:val="21"/>
          <w:lang w:eastAsia="zh-CN"/>
        </w:rPr>
        <w:t>④</w:t>
      </w:r>
      <w:r>
        <w:rPr>
          <w:color w:val="231F20"/>
          <w:spacing w:val="15"/>
          <w:w w:val="95"/>
          <w:position w:val="1"/>
          <w:lang w:eastAsia="zh-CN"/>
        </w:rPr>
        <w:t>关于高考对高中教</w:t>
      </w:r>
      <w:r>
        <w:rPr>
          <w:color w:val="231F20"/>
          <w:spacing w:val="10"/>
          <w:w w:val="95"/>
          <w:position w:val="1"/>
          <w:lang w:eastAsia="zh-CN"/>
        </w:rPr>
        <w:t>育影响的讨论</w:t>
      </w:r>
      <w:r>
        <w:rPr>
          <w:color w:val="231F20"/>
          <w:spacing w:val="5"/>
          <w:w w:val="80"/>
          <w:lang w:eastAsia="zh-CN"/>
        </w:rPr>
        <w:t>（</w:t>
      </w:r>
      <w:r>
        <w:rPr>
          <w:color w:val="231F20"/>
          <w:spacing w:val="10"/>
          <w:w w:val="95"/>
          <w:position w:val="1"/>
          <w:lang w:eastAsia="zh-CN"/>
        </w:rPr>
        <w:t>关键词</w:t>
      </w:r>
      <w:r>
        <w:rPr>
          <w:color w:val="231F20"/>
          <w:spacing w:val="5"/>
          <w:w w:val="80"/>
          <w:lang w:eastAsia="zh-CN"/>
        </w:rPr>
        <w:t>：</w:t>
      </w:r>
      <w:r>
        <w:rPr>
          <w:color w:val="231F20"/>
          <w:spacing w:val="10"/>
          <w:w w:val="95"/>
          <w:position w:val="1"/>
          <w:lang w:eastAsia="zh-CN"/>
        </w:rPr>
        <w:t>高中教育</w:t>
      </w:r>
      <w:r>
        <w:rPr>
          <w:color w:val="231F20"/>
          <w:spacing w:val="5"/>
          <w:w w:val="80"/>
          <w:lang w:eastAsia="zh-CN"/>
        </w:rPr>
        <w:t>、</w:t>
      </w:r>
      <w:r>
        <w:rPr>
          <w:color w:val="231F20"/>
          <w:spacing w:val="10"/>
          <w:w w:val="95"/>
          <w:position w:val="1"/>
          <w:lang w:eastAsia="zh-CN"/>
        </w:rPr>
        <w:t>新课改</w:t>
      </w:r>
      <w:r>
        <w:rPr>
          <w:color w:val="231F20"/>
          <w:spacing w:val="2"/>
          <w:w w:val="80"/>
          <w:lang w:eastAsia="zh-CN"/>
        </w:rPr>
        <w:t>）；</w:t>
      </w:r>
      <w:r>
        <w:rPr>
          <w:rFonts w:ascii="Calibri" w:eastAsia="Calibri" w:hAnsi="Calibri"/>
          <w:color w:val="231F20"/>
          <w:spacing w:val="2"/>
          <w:w w:val="80"/>
          <w:sz w:val="21"/>
          <w:lang w:eastAsia="zh-CN"/>
        </w:rPr>
        <w:t>⑤</w:t>
      </w:r>
      <w:r>
        <w:rPr>
          <w:color w:val="231F20"/>
          <w:spacing w:val="5"/>
          <w:w w:val="95"/>
          <w:position w:val="1"/>
          <w:lang w:eastAsia="zh-CN"/>
        </w:rPr>
        <w:t>关于高</w:t>
      </w:r>
      <w:r>
        <w:rPr>
          <w:color w:val="231F20"/>
          <w:spacing w:val="10"/>
          <w:w w:val="95"/>
          <w:position w:val="1"/>
          <w:lang w:eastAsia="zh-CN"/>
        </w:rPr>
        <w:t>考制度的讨论</w:t>
      </w:r>
      <w:r>
        <w:rPr>
          <w:color w:val="231F20"/>
          <w:spacing w:val="5"/>
          <w:w w:val="80"/>
          <w:lang w:eastAsia="zh-CN"/>
        </w:rPr>
        <w:t>（</w:t>
      </w:r>
      <w:r>
        <w:rPr>
          <w:color w:val="231F20"/>
          <w:spacing w:val="10"/>
          <w:w w:val="95"/>
          <w:position w:val="1"/>
          <w:lang w:eastAsia="zh-CN"/>
        </w:rPr>
        <w:t>关键词</w:t>
      </w:r>
      <w:r>
        <w:rPr>
          <w:color w:val="231F20"/>
          <w:spacing w:val="5"/>
          <w:w w:val="80"/>
          <w:lang w:eastAsia="zh-CN"/>
        </w:rPr>
        <w:t>：</w:t>
      </w:r>
      <w:r>
        <w:rPr>
          <w:color w:val="231F20"/>
          <w:spacing w:val="10"/>
          <w:w w:val="95"/>
          <w:position w:val="1"/>
          <w:lang w:eastAsia="zh-CN"/>
        </w:rPr>
        <w:t>高考制度</w:t>
      </w:r>
      <w:r>
        <w:rPr>
          <w:color w:val="231F20"/>
          <w:spacing w:val="5"/>
          <w:w w:val="80"/>
          <w:lang w:eastAsia="zh-CN"/>
        </w:rPr>
        <w:t>、</w:t>
      </w:r>
      <w:r>
        <w:rPr>
          <w:color w:val="231F20"/>
          <w:spacing w:val="10"/>
          <w:w w:val="95"/>
          <w:position w:val="1"/>
          <w:lang w:eastAsia="zh-CN"/>
        </w:rPr>
        <w:t>新高考</w:t>
      </w:r>
      <w:r>
        <w:rPr>
          <w:color w:val="231F20"/>
          <w:spacing w:val="5"/>
          <w:w w:val="80"/>
          <w:lang w:eastAsia="zh-CN"/>
        </w:rPr>
        <w:t>、</w:t>
      </w:r>
      <w:r>
        <w:rPr>
          <w:color w:val="231F20"/>
          <w:spacing w:val="10"/>
          <w:w w:val="95"/>
          <w:position w:val="1"/>
          <w:lang w:eastAsia="zh-CN"/>
        </w:rPr>
        <w:t>恢复高考</w:t>
      </w:r>
      <w:r>
        <w:rPr>
          <w:color w:val="231F20"/>
          <w:w w:val="80"/>
          <w:lang w:eastAsia="zh-CN"/>
        </w:rPr>
        <w:t>、</w:t>
      </w:r>
      <w:r>
        <w:rPr>
          <w:color w:val="231F20"/>
          <w:spacing w:val="10"/>
          <w:position w:val="1"/>
          <w:lang w:eastAsia="zh-CN"/>
        </w:rPr>
        <w:t>统一高考</w:t>
      </w:r>
      <w:r>
        <w:rPr>
          <w:color w:val="231F20"/>
          <w:spacing w:val="5"/>
          <w:w w:val="80"/>
          <w:lang w:eastAsia="zh-CN"/>
        </w:rPr>
        <w:t>）</w:t>
      </w:r>
      <w:r>
        <w:rPr>
          <w:color w:val="231F20"/>
          <w:w w:val="80"/>
          <w:lang w:eastAsia="zh-CN"/>
        </w:rPr>
        <w:t>。</w:t>
      </w:r>
    </w:p>
    <w:p w:rsidR="005B14E5" w:rsidRDefault="005B14E5" w:rsidP="006E5954">
      <w:pPr>
        <w:pStyle w:val="a6"/>
        <w:numPr>
          <w:ilvl w:val="0"/>
          <w:numId w:val="2"/>
        </w:numPr>
        <w:tabs>
          <w:tab w:val="left" w:pos="775"/>
        </w:tabs>
        <w:spacing w:before="2" w:line="199" w:lineRule="auto"/>
        <w:ind w:right="105" w:firstLine="418"/>
        <w:jc w:val="both"/>
        <w:rPr>
          <w:rFonts w:ascii="Times New Roman" w:eastAsia="Times New Roman" w:hAnsi="Times New Roman"/>
          <w:color w:val="231F20"/>
          <w:sz w:val="21"/>
          <w:lang w:eastAsia="zh-CN"/>
        </w:rPr>
      </w:pPr>
      <w:r>
        <w:rPr>
          <w:color w:val="231F20"/>
          <w:spacing w:val="15"/>
          <w:position w:val="1"/>
          <w:sz w:val="19"/>
          <w:lang w:eastAsia="zh-CN"/>
        </w:rPr>
        <w:t>关于教育公平的讨论</w:t>
      </w:r>
      <w:r>
        <w:rPr>
          <w:color w:val="231F20"/>
          <w:spacing w:val="15"/>
          <w:w w:val="80"/>
          <w:sz w:val="19"/>
          <w:lang w:eastAsia="zh-CN"/>
        </w:rPr>
        <w:t xml:space="preserve">。 </w:t>
      </w:r>
      <w:r>
        <w:rPr>
          <w:color w:val="231F20"/>
          <w:spacing w:val="15"/>
          <w:position w:val="1"/>
          <w:sz w:val="19"/>
          <w:lang w:eastAsia="zh-CN"/>
        </w:rPr>
        <w:t>教育公平是社会公平</w:t>
      </w:r>
      <w:r>
        <w:rPr>
          <w:color w:val="231F20"/>
          <w:spacing w:val="10"/>
          <w:position w:val="1"/>
          <w:sz w:val="19"/>
          <w:lang w:eastAsia="zh-CN"/>
        </w:rPr>
        <w:t>的基础</w:t>
      </w:r>
      <w:r>
        <w:rPr>
          <w:color w:val="231F20"/>
          <w:spacing w:val="5"/>
          <w:w w:val="80"/>
          <w:sz w:val="19"/>
          <w:lang w:eastAsia="zh-CN"/>
        </w:rPr>
        <w:t>。</w:t>
      </w:r>
      <w:r>
        <w:rPr>
          <w:color w:val="231F20"/>
          <w:spacing w:val="10"/>
          <w:position w:val="1"/>
          <w:sz w:val="19"/>
          <w:lang w:eastAsia="zh-CN"/>
        </w:rPr>
        <w:t>党的十九大报告明确指出要落实党的教育方针</w:t>
      </w:r>
      <w:r>
        <w:rPr>
          <w:color w:val="231F20"/>
          <w:spacing w:val="5"/>
          <w:w w:val="80"/>
          <w:sz w:val="19"/>
          <w:lang w:eastAsia="zh-CN"/>
        </w:rPr>
        <w:t>，</w:t>
      </w:r>
      <w:r>
        <w:rPr>
          <w:color w:val="231F20"/>
          <w:spacing w:val="10"/>
          <w:position w:val="1"/>
          <w:sz w:val="19"/>
          <w:lang w:eastAsia="zh-CN"/>
        </w:rPr>
        <w:t>不断推进教育公平</w:t>
      </w:r>
      <w:r>
        <w:rPr>
          <w:color w:val="231F20"/>
          <w:spacing w:val="2"/>
          <w:w w:val="80"/>
          <w:sz w:val="19"/>
          <w:lang w:eastAsia="zh-CN"/>
        </w:rPr>
        <w:t xml:space="preserve">。 </w:t>
      </w:r>
      <w:r>
        <w:rPr>
          <w:color w:val="231F20"/>
          <w:spacing w:val="10"/>
          <w:position w:val="1"/>
          <w:sz w:val="19"/>
          <w:lang w:eastAsia="zh-CN"/>
        </w:rPr>
        <w:t>高考制度是我国的核心教育制度之一</w:t>
      </w:r>
      <w:r>
        <w:rPr>
          <w:color w:val="231F20"/>
          <w:spacing w:val="5"/>
          <w:w w:val="80"/>
          <w:sz w:val="19"/>
          <w:lang w:eastAsia="zh-CN"/>
        </w:rPr>
        <w:t>，</w:t>
      </w:r>
      <w:r>
        <w:rPr>
          <w:color w:val="231F20"/>
          <w:spacing w:val="10"/>
          <w:position w:val="1"/>
          <w:sz w:val="19"/>
          <w:lang w:eastAsia="zh-CN"/>
        </w:rPr>
        <w:t>其在教育公平中的作用不言而喻</w:t>
      </w:r>
      <w:r>
        <w:rPr>
          <w:color w:val="231F20"/>
          <w:spacing w:val="5"/>
          <w:w w:val="80"/>
          <w:sz w:val="19"/>
          <w:lang w:eastAsia="zh-CN"/>
        </w:rPr>
        <w:t>。</w:t>
      </w:r>
      <w:r>
        <w:rPr>
          <w:color w:val="231F20"/>
          <w:spacing w:val="10"/>
          <w:position w:val="1"/>
          <w:sz w:val="19"/>
          <w:lang w:eastAsia="zh-CN"/>
        </w:rPr>
        <w:t>实际上</w:t>
      </w:r>
      <w:r>
        <w:rPr>
          <w:color w:val="231F20"/>
          <w:w w:val="80"/>
          <w:sz w:val="19"/>
          <w:lang w:eastAsia="zh-CN"/>
        </w:rPr>
        <w:t xml:space="preserve">， </w:t>
      </w:r>
      <w:r>
        <w:rPr>
          <w:color w:val="231F20"/>
          <w:spacing w:val="10"/>
          <w:position w:val="1"/>
          <w:sz w:val="19"/>
          <w:lang w:eastAsia="zh-CN"/>
        </w:rPr>
        <w:t>高考的公平性一直是学术界关注的焦点</w:t>
      </w:r>
      <w:r>
        <w:rPr>
          <w:color w:val="231F20"/>
          <w:spacing w:val="5"/>
          <w:w w:val="80"/>
          <w:sz w:val="19"/>
          <w:lang w:eastAsia="zh-CN"/>
        </w:rPr>
        <w:t>，</w:t>
      </w:r>
      <w:r>
        <w:rPr>
          <w:color w:val="231F20"/>
          <w:spacing w:val="7"/>
          <w:position w:val="1"/>
          <w:sz w:val="19"/>
          <w:lang w:eastAsia="zh-CN"/>
        </w:rPr>
        <w:t>而且历来的</w:t>
      </w:r>
      <w:r>
        <w:rPr>
          <w:color w:val="231F20"/>
          <w:spacing w:val="10"/>
          <w:position w:val="1"/>
          <w:sz w:val="19"/>
          <w:lang w:eastAsia="zh-CN"/>
        </w:rPr>
        <w:t>高考改革方案也都致力于更加公平</w:t>
      </w:r>
      <w:r>
        <w:rPr>
          <w:color w:val="231F20"/>
          <w:spacing w:val="5"/>
          <w:w w:val="80"/>
          <w:sz w:val="19"/>
          <w:lang w:eastAsia="zh-CN"/>
        </w:rPr>
        <w:t>，《</w:t>
      </w:r>
      <w:r>
        <w:rPr>
          <w:color w:val="231F20"/>
          <w:spacing w:val="10"/>
          <w:position w:val="1"/>
          <w:sz w:val="19"/>
          <w:lang w:eastAsia="zh-CN"/>
        </w:rPr>
        <w:t>实施意见</w:t>
      </w:r>
      <w:r>
        <w:rPr>
          <w:color w:val="231F20"/>
          <w:spacing w:val="5"/>
          <w:w w:val="80"/>
          <w:sz w:val="19"/>
          <w:lang w:eastAsia="zh-CN"/>
        </w:rPr>
        <w:t>》</w:t>
      </w:r>
      <w:r>
        <w:rPr>
          <w:color w:val="231F20"/>
          <w:spacing w:val="5"/>
          <w:position w:val="1"/>
          <w:sz w:val="19"/>
          <w:lang w:eastAsia="zh-CN"/>
        </w:rPr>
        <w:t>明确</w:t>
      </w:r>
      <w:r>
        <w:rPr>
          <w:color w:val="231F20"/>
          <w:spacing w:val="10"/>
          <w:position w:val="1"/>
          <w:sz w:val="19"/>
          <w:lang w:eastAsia="zh-CN"/>
        </w:rPr>
        <w:t>提出</w:t>
      </w:r>
      <w:r>
        <w:rPr>
          <w:color w:val="231F20"/>
          <w:spacing w:val="5"/>
          <w:w w:val="135"/>
          <w:sz w:val="19"/>
          <w:lang w:eastAsia="zh-CN"/>
        </w:rPr>
        <w:t>“</w:t>
      </w:r>
      <w:r>
        <w:rPr>
          <w:color w:val="231F20"/>
          <w:spacing w:val="10"/>
          <w:position w:val="1"/>
          <w:sz w:val="19"/>
          <w:lang w:eastAsia="zh-CN"/>
        </w:rPr>
        <w:t>把促进公平公正作为改革的基本价值取向</w:t>
      </w:r>
      <w:r>
        <w:rPr>
          <w:color w:val="231F20"/>
          <w:spacing w:val="5"/>
          <w:w w:val="135"/>
          <w:sz w:val="19"/>
          <w:lang w:eastAsia="zh-CN"/>
        </w:rPr>
        <w:t>”</w:t>
      </w:r>
      <w:r>
        <w:rPr>
          <w:color w:val="231F20"/>
          <w:spacing w:val="6"/>
          <w:w w:val="80"/>
          <w:sz w:val="19"/>
          <w:lang w:eastAsia="zh-CN"/>
        </w:rPr>
        <w:t>。</w:t>
      </w:r>
      <w:r>
        <w:rPr>
          <w:color w:val="231F20"/>
          <w:position w:val="1"/>
          <w:sz w:val="19"/>
          <w:lang w:eastAsia="zh-CN"/>
        </w:rPr>
        <w:t>高</w:t>
      </w:r>
      <w:r>
        <w:rPr>
          <w:color w:val="231F20"/>
          <w:spacing w:val="10"/>
          <w:position w:val="1"/>
          <w:sz w:val="19"/>
          <w:lang w:eastAsia="zh-CN"/>
        </w:rPr>
        <w:t>考公平是教育公平的核心体现</w:t>
      </w:r>
      <w:r>
        <w:rPr>
          <w:color w:val="231F20"/>
          <w:spacing w:val="5"/>
          <w:w w:val="80"/>
          <w:sz w:val="19"/>
          <w:lang w:eastAsia="zh-CN"/>
        </w:rPr>
        <w:t>，</w:t>
      </w:r>
      <w:r>
        <w:rPr>
          <w:color w:val="231F20"/>
          <w:spacing w:val="10"/>
          <w:position w:val="1"/>
          <w:sz w:val="19"/>
          <w:lang w:eastAsia="zh-CN"/>
        </w:rPr>
        <w:t>也是社会公平公正的重要体现</w:t>
      </w:r>
      <w:r>
        <w:rPr>
          <w:color w:val="231F20"/>
          <w:w w:val="80"/>
          <w:sz w:val="19"/>
          <w:lang w:eastAsia="zh-CN"/>
        </w:rPr>
        <w:t>。</w:t>
      </w:r>
    </w:p>
    <w:p w:rsidR="005B14E5" w:rsidRDefault="005B14E5" w:rsidP="005B14E5">
      <w:pPr>
        <w:pStyle w:val="a5"/>
        <w:spacing w:line="199" w:lineRule="auto"/>
        <w:ind w:left="120" w:right="102" w:firstLine="418"/>
        <w:jc w:val="both"/>
        <w:rPr>
          <w:lang w:eastAsia="zh-CN"/>
        </w:rPr>
      </w:pPr>
      <w:r>
        <w:rPr>
          <w:color w:val="231F20"/>
          <w:w w:val="104"/>
          <w:position w:val="1"/>
          <w:lang w:eastAsia="zh-CN"/>
        </w:rPr>
        <w:t>结合图</w:t>
      </w:r>
      <w:r>
        <w:rPr>
          <w:color w:val="231F20"/>
          <w:position w:val="1"/>
          <w:lang w:eastAsia="zh-CN"/>
        </w:rPr>
        <w:t xml:space="preserve"> </w:t>
      </w:r>
      <w:r>
        <w:rPr>
          <w:rFonts w:ascii="Times New Roman" w:eastAsia="Times New Roman" w:hAnsi="Times New Roman"/>
          <w:color w:val="231F20"/>
          <w:w w:val="99"/>
          <w:sz w:val="21"/>
          <w:lang w:eastAsia="zh-CN"/>
        </w:rPr>
        <w:t>1</w:t>
      </w:r>
      <w:r>
        <w:rPr>
          <w:rFonts w:ascii="Times New Roman" w:eastAsia="Times New Roman" w:hAnsi="Times New Roman"/>
          <w:color w:val="231F20"/>
          <w:sz w:val="21"/>
          <w:lang w:eastAsia="zh-CN"/>
        </w:rPr>
        <w:t xml:space="preserve"> </w:t>
      </w:r>
      <w:r>
        <w:rPr>
          <w:color w:val="231F20"/>
          <w:w w:val="104"/>
          <w:position w:val="1"/>
          <w:lang w:eastAsia="zh-CN"/>
        </w:rPr>
        <w:t>和表</w:t>
      </w:r>
      <w:r>
        <w:rPr>
          <w:color w:val="231F20"/>
          <w:position w:val="1"/>
          <w:lang w:eastAsia="zh-CN"/>
        </w:rPr>
        <w:t xml:space="preserve"> </w:t>
      </w:r>
      <w:r>
        <w:rPr>
          <w:rFonts w:ascii="Times New Roman" w:eastAsia="Times New Roman" w:hAnsi="Times New Roman"/>
          <w:color w:val="231F20"/>
          <w:w w:val="99"/>
          <w:sz w:val="21"/>
          <w:lang w:eastAsia="zh-CN"/>
        </w:rPr>
        <w:t>1</w:t>
      </w:r>
      <w:r>
        <w:rPr>
          <w:rFonts w:ascii="Times New Roman" w:eastAsia="Times New Roman" w:hAnsi="Times New Roman"/>
          <w:color w:val="231F20"/>
          <w:sz w:val="21"/>
          <w:lang w:eastAsia="zh-CN"/>
        </w:rPr>
        <w:t xml:space="preserve"> </w:t>
      </w:r>
      <w:r>
        <w:rPr>
          <w:color w:val="231F20"/>
          <w:w w:val="104"/>
          <w:position w:val="1"/>
          <w:lang w:eastAsia="zh-CN"/>
        </w:rPr>
        <w:t>发现</w:t>
      </w:r>
      <w:r>
        <w:rPr>
          <w:color w:val="231F20"/>
          <w:w w:val="51"/>
          <w:lang w:eastAsia="zh-CN"/>
        </w:rPr>
        <w:t>，</w:t>
      </w:r>
      <w:r>
        <w:rPr>
          <w:color w:val="231F20"/>
          <w:w w:val="156"/>
          <w:lang w:eastAsia="zh-CN"/>
        </w:rPr>
        <w:t>“</w:t>
      </w:r>
      <w:r>
        <w:rPr>
          <w:color w:val="231F20"/>
          <w:w w:val="104"/>
          <w:position w:val="1"/>
          <w:lang w:eastAsia="zh-CN"/>
        </w:rPr>
        <w:t>教育公平</w:t>
      </w:r>
      <w:r>
        <w:rPr>
          <w:color w:val="231F20"/>
          <w:w w:val="156"/>
          <w:lang w:eastAsia="zh-CN"/>
        </w:rPr>
        <w:t>”</w:t>
      </w:r>
      <w:r>
        <w:rPr>
          <w:color w:val="231F20"/>
          <w:w w:val="104"/>
          <w:position w:val="1"/>
          <w:lang w:eastAsia="zh-CN"/>
        </w:rPr>
        <w:t>的共现频次仅次于</w:t>
      </w:r>
      <w:r>
        <w:rPr>
          <w:color w:val="231F20"/>
          <w:w w:val="156"/>
          <w:lang w:eastAsia="zh-CN"/>
        </w:rPr>
        <w:t>“</w:t>
      </w:r>
      <w:r>
        <w:rPr>
          <w:color w:val="231F20"/>
          <w:w w:val="104"/>
          <w:position w:val="1"/>
          <w:lang w:eastAsia="zh-CN"/>
        </w:rPr>
        <w:t>高考改革</w:t>
      </w:r>
      <w:r>
        <w:rPr>
          <w:color w:val="231F20"/>
          <w:w w:val="156"/>
          <w:lang w:eastAsia="zh-CN"/>
        </w:rPr>
        <w:t>”</w:t>
      </w:r>
      <w:r>
        <w:rPr>
          <w:color w:val="231F20"/>
          <w:w w:val="51"/>
          <w:lang w:eastAsia="zh-CN"/>
        </w:rPr>
        <w:t>，</w:t>
      </w:r>
      <w:r>
        <w:rPr>
          <w:color w:val="231F20"/>
          <w:w w:val="104"/>
          <w:position w:val="1"/>
          <w:lang w:eastAsia="zh-CN"/>
        </w:rPr>
        <w:t>且中心性大于</w:t>
      </w:r>
      <w:r>
        <w:rPr>
          <w:color w:val="231F20"/>
          <w:position w:val="1"/>
          <w:lang w:eastAsia="zh-CN"/>
        </w:rPr>
        <w:t xml:space="preserve"> </w:t>
      </w:r>
      <w:r>
        <w:rPr>
          <w:rFonts w:ascii="Times New Roman" w:eastAsia="Times New Roman" w:hAnsi="Times New Roman"/>
          <w:color w:val="231F20"/>
          <w:w w:val="99"/>
          <w:sz w:val="21"/>
          <w:lang w:eastAsia="zh-CN"/>
        </w:rPr>
        <w:t>1</w:t>
      </w:r>
      <w:r>
        <w:rPr>
          <w:color w:val="231F20"/>
          <w:w w:val="51"/>
          <w:lang w:eastAsia="zh-CN"/>
        </w:rPr>
        <w:t>，</w:t>
      </w:r>
      <w:r>
        <w:rPr>
          <w:color w:val="231F20"/>
          <w:w w:val="104"/>
          <w:position w:val="1"/>
          <w:lang w:eastAsia="zh-CN"/>
        </w:rPr>
        <w:t>不但是重要的研</w:t>
      </w:r>
      <w:r>
        <w:rPr>
          <w:color w:val="231F20"/>
          <w:position w:val="1"/>
          <w:lang w:eastAsia="zh-CN"/>
        </w:rPr>
        <w:t>究热点</w:t>
      </w:r>
      <w:r>
        <w:rPr>
          <w:color w:val="231F20"/>
          <w:w w:val="85"/>
          <w:lang w:eastAsia="zh-CN"/>
        </w:rPr>
        <w:t>，</w:t>
      </w:r>
      <w:r>
        <w:rPr>
          <w:color w:val="231F20"/>
          <w:position w:val="1"/>
          <w:lang w:eastAsia="zh-CN"/>
        </w:rPr>
        <w:t>而且与异地高考</w:t>
      </w:r>
      <w:r>
        <w:rPr>
          <w:color w:val="231F20"/>
          <w:w w:val="85"/>
          <w:lang w:eastAsia="zh-CN"/>
        </w:rPr>
        <w:t>、</w:t>
      </w:r>
      <w:r>
        <w:rPr>
          <w:color w:val="231F20"/>
          <w:position w:val="1"/>
          <w:lang w:eastAsia="zh-CN"/>
        </w:rPr>
        <w:t>随迁子女等关键词存在较强的联系</w:t>
      </w:r>
      <w:r>
        <w:rPr>
          <w:color w:val="231F20"/>
          <w:w w:val="85"/>
          <w:lang w:eastAsia="zh-CN"/>
        </w:rPr>
        <w:t xml:space="preserve">。 </w:t>
      </w:r>
      <w:r>
        <w:rPr>
          <w:color w:val="231F20"/>
          <w:position w:val="1"/>
          <w:lang w:eastAsia="zh-CN"/>
        </w:rPr>
        <w:t>根据已有文献可知</w:t>
      </w:r>
      <w:r>
        <w:rPr>
          <w:color w:val="231F20"/>
          <w:w w:val="85"/>
          <w:lang w:eastAsia="zh-CN"/>
        </w:rPr>
        <w:t>，</w:t>
      </w:r>
      <w:r>
        <w:rPr>
          <w:color w:val="231F20"/>
          <w:position w:val="1"/>
          <w:lang w:eastAsia="zh-CN"/>
        </w:rPr>
        <w:t xml:space="preserve">关于教育公平的讨论主要包括 </w:t>
      </w:r>
      <w:r>
        <w:rPr>
          <w:rFonts w:ascii="Times New Roman" w:eastAsia="Times New Roman" w:hAnsi="Times New Roman"/>
          <w:color w:val="231F20"/>
          <w:sz w:val="21"/>
          <w:lang w:eastAsia="zh-CN"/>
        </w:rPr>
        <w:t xml:space="preserve">4 </w:t>
      </w:r>
      <w:proofErr w:type="gramStart"/>
      <w:r>
        <w:rPr>
          <w:color w:val="231F20"/>
          <w:position w:val="1"/>
          <w:lang w:eastAsia="zh-CN"/>
        </w:rPr>
        <w:t>个</w:t>
      </w:r>
      <w:proofErr w:type="gramEnd"/>
      <w:r>
        <w:rPr>
          <w:color w:val="231F20"/>
          <w:position w:val="1"/>
          <w:lang w:eastAsia="zh-CN"/>
        </w:rPr>
        <w:t>方面</w:t>
      </w:r>
      <w:r>
        <w:rPr>
          <w:color w:val="231F20"/>
          <w:w w:val="85"/>
          <w:lang w:eastAsia="zh-CN"/>
        </w:rPr>
        <w:t xml:space="preserve">。 </w:t>
      </w:r>
      <w:r>
        <w:rPr>
          <w:rFonts w:ascii="Calibri" w:eastAsia="Calibri" w:hAnsi="Calibri"/>
          <w:color w:val="231F20"/>
          <w:w w:val="85"/>
          <w:sz w:val="21"/>
          <w:lang w:eastAsia="zh-CN"/>
        </w:rPr>
        <w:t>①</w:t>
      </w:r>
      <w:r>
        <w:rPr>
          <w:color w:val="231F20"/>
          <w:position w:val="1"/>
          <w:lang w:eastAsia="zh-CN"/>
        </w:rPr>
        <w:t>高考公平的内涵</w:t>
      </w:r>
      <w:r>
        <w:rPr>
          <w:color w:val="231F20"/>
          <w:w w:val="85"/>
          <w:lang w:eastAsia="zh-CN"/>
        </w:rPr>
        <w:t>，</w:t>
      </w:r>
      <w:r>
        <w:rPr>
          <w:color w:val="231F20"/>
          <w:position w:val="1"/>
          <w:lang w:eastAsia="zh-CN"/>
        </w:rPr>
        <w:t>主要探讨高考公平的内涵以及影响高考公平的原因</w:t>
      </w:r>
      <w:r>
        <w:rPr>
          <w:color w:val="231F20"/>
          <w:w w:val="85"/>
          <w:lang w:eastAsia="zh-CN"/>
        </w:rPr>
        <w:t xml:space="preserve">。 </w:t>
      </w:r>
      <w:r>
        <w:rPr>
          <w:color w:val="231F20"/>
          <w:position w:val="1"/>
          <w:lang w:eastAsia="zh-CN"/>
        </w:rPr>
        <w:t>有学者认为</w:t>
      </w:r>
      <w:r>
        <w:rPr>
          <w:color w:val="231F20"/>
          <w:w w:val="85"/>
          <w:lang w:eastAsia="zh-CN"/>
        </w:rPr>
        <w:t>，</w:t>
      </w:r>
      <w:r>
        <w:rPr>
          <w:color w:val="231F20"/>
          <w:position w:val="1"/>
          <w:lang w:eastAsia="zh-CN"/>
        </w:rPr>
        <w:t>高考公平主要涉及个体权利</w:t>
      </w:r>
      <w:r>
        <w:rPr>
          <w:color w:val="231F20"/>
          <w:w w:val="85"/>
          <w:lang w:eastAsia="zh-CN"/>
        </w:rPr>
        <w:t>、</w:t>
      </w:r>
      <w:r>
        <w:rPr>
          <w:color w:val="231F20"/>
          <w:position w:val="1"/>
          <w:lang w:eastAsia="zh-CN"/>
        </w:rPr>
        <w:t>国家治理</w:t>
      </w:r>
      <w:r>
        <w:rPr>
          <w:color w:val="231F20"/>
          <w:w w:val="85"/>
          <w:lang w:eastAsia="zh-CN"/>
        </w:rPr>
        <w:t>、</w:t>
      </w:r>
      <w:r>
        <w:rPr>
          <w:color w:val="231F20"/>
          <w:position w:val="1"/>
          <w:lang w:eastAsia="zh-CN"/>
        </w:rPr>
        <w:t xml:space="preserve">考试技术和社会影响 </w:t>
      </w:r>
      <w:r>
        <w:rPr>
          <w:rFonts w:ascii="Times New Roman" w:eastAsia="Times New Roman" w:hAnsi="Times New Roman"/>
          <w:color w:val="231F20"/>
          <w:sz w:val="21"/>
          <w:lang w:eastAsia="zh-CN"/>
        </w:rPr>
        <w:t xml:space="preserve">4 </w:t>
      </w:r>
      <w:proofErr w:type="gramStart"/>
      <w:r>
        <w:rPr>
          <w:color w:val="231F20"/>
          <w:position w:val="1"/>
          <w:lang w:eastAsia="zh-CN"/>
        </w:rPr>
        <w:t>个</w:t>
      </w:r>
      <w:proofErr w:type="gramEnd"/>
      <w:r>
        <w:rPr>
          <w:color w:val="231F20"/>
          <w:position w:val="1"/>
          <w:lang w:eastAsia="zh-CN"/>
        </w:rPr>
        <w:t>层面</w:t>
      </w:r>
      <w:r>
        <w:rPr>
          <w:color w:val="231F20"/>
          <w:w w:val="85"/>
          <w:lang w:eastAsia="zh-CN"/>
        </w:rPr>
        <w:t>，</w:t>
      </w:r>
      <w:r>
        <w:rPr>
          <w:color w:val="231F20"/>
          <w:position w:val="1"/>
          <w:lang w:eastAsia="zh-CN"/>
        </w:rPr>
        <w:t>进而在其多义性和不确定性的基础上探讨高考公平具有历史性</w:t>
      </w:r>
      <w:r>
        <w:rPr>
          <w:color w:val="231F20"/>
          <w:w w:val="85"/>
          <w:lang w:eastAsia="zh-CN"/>
        </w:rPr>
        <w:t>、</w:t>
      </w:r>
      <w:r>
        <w:rPr>
          <w:color w:val="231F20"/>
          <w:position w:val="1"/>
          <w:lang w:eastAsia="zh-CN"/>
        </w:rPr>
        <w:t>相对性</w:t>
      </w:r>
      <w:r>
        <w:rPr>
          <w:color w:val="231F20"/>
          <w:w w:val="85"/>
          <w:lang w:eastAsia="zh-CN"/>
        </w:rPr>
        <w:t>、</w:t>
      </w:r>
      <w:r>
        <w:rPr>
          <w:color w:val="231F20"/>
          <w:position w:val="1"/>
          <w:lang w:eastAsia="zh-CN"/>
        </w:rPr>
        <w:t>主观性</w:t>
      </w:r>
      <w:r>
        <w:rPr>
          <w:color w:val="231F20"/>
          <w:w w:val="85"/>
          <w:lang w:eastAsia="zh-CN"/>
        </w:rPr>
        <w:t>、</w:t>
      </w:r>
      <w:r>
        <w:rPr>
          <w:color w:val="231F20"/>
          <w:position w:val="1"/>
          <w:lang w:eastAsia="zh-CN"/>
        </w:rPr>
        <w:t>客</w:t>
      </w:r>
    </w:p>
    <w:p w:rsidR="005B14E5" w:rsidRDefault="005B14E5" w:rsidP="005B14E5">
      <w:pPr>
        <w:spacing w:line="199" w:lineRule="auto"/>
        <w:jc w:val="both"/>
        <w:rPr>
          <w:lang w:eastAsia="zh-CN"/>
        </w:rPr>
        <w:sectPr w:rsidR="005B14E5">
          <w:type w:val="continuous"/>
          <w:pgSz w:w="10500" w:h="15080"/>
          <w:pgMar w:top="0" w:right="300" w:bottom="0" w:left="300" w:header="720" w:footer="720" w:gutter="0"/>
          <w:cols w:num="2" w:space="720" w:equalWidth="0">
            <w:col w:w="4903" w:space="44"/>
            <w:col w:w="4953"/>
          </w:cols>
        </w:sectPr>
      </w:pPr>
    </w:p>
    <w:p w:rsidR="005B14E5" w:rsidRDefault="005B14E5" w:rsidP="005B14E5">
      <w:pPr>
        <w:pStyle w:val="a5"/>
        <w:spacing w:before="2"/>
        <w:rPr>
          <w:sz w:val="7"/>
          <w:lang w:eastAsia="zh-CN"/>
        </w:rPr>
      </w:pPr>
    </w:p>
    <w:p w:rsidR="005B14E5" w:rsidRDefault="005B14E5" w:rsidP="005B14E5">
      <w:pPr>
        <w:tabs>
          <w:tab w:val="left" w:pos="7728"/>
        </w:tabs>
        <w:spacing w:line="326" w:lineRule="exact"/>
        <w:ind w:left="110"/>
        <w:rPr>
          <w:sz w:val="19"/>
        </w:rPr>
      </w:pPr>
      <w:r w:rsidRPr="00981F12">
        <w:rPr>
          <w:position w:val="-6"/>
          <w:sz w:val="20"/>
        </w:rPr>
      </w:r>
      <w:r w:rsidRPr="00981F12">
        <w:rPr>
          <w:position w:val="-6"/>
          <w:sz w:val="20"/>
        </w:rPr>
        <w:pict>
          <v:group id="_x0000_s2090" style="width:369.5pt;height:16.3pt;mso-position-horizontal-relative:char;mso-position-vertical-relative:line" coordsize="7390,326">
            <v:rect id="_x0000_s2091" style="position:absolute;left:242;width:396;height:284" fillcolor="#231f20" stroked="f"/>
            <v:shape id="_x0000_s2092" type="#_x0000_t75" style="position:absolute;top:132;width:7390;height:194">
              <v:imagedata r:id="rId12" o:title=""/>
            </v:shape>
            <v:shape id="_x0000_s2093" type="#_x0000_t202" style="position:absolute;left:242;width:396;height:284" filled="f" stroked="f">
              <v:textbox inset="0,0,0,0">
                <w:txbxContent>
                  <w:p w:rsidR="005B14E5" w:rsidRDefault="005B14E5" w:rsidP="005B14E5">
                    <w:pPr>
                      <w:spacing w:line="284" w:lineRule="exact"/>
                      <w:ind w:left="79"/>
                      <w:rPr>
                        <w:sz w:val="21"/>
                      </w:rPr>
                    </w:pPr>
                    <w:r>
                      <w:rPr>
                        <w:color w:val="FFFFFF"/>
                        <w:sz w:val="21"/>
                      </w:rPr>
                      <w:t>92</w:t>
                    </w:r>
                  </w:p>
                </w:txbxContent>
              </v:textbox>
            </v:shape>
            <w10:wrap type="none"/>
            <w10:anchorlock/>
          </v:group>
        </w:pict>
      </w:r>
      <w:r>
        <w:rPr>
          <w:position w:val="-6"/>
          <w:sz w:val="20"/>
        </w:rPr>
        <w:tab/>
      </w:r>
      <w:r>
        <w:rPr>
          <w:noProof/>
          <w:position w:val="-5"/>
          <w:sz w:val="19"/>
          <w:lang w:eastAsia="zh-CN"/>
        </w:rPr>
        <w:drawing>
          <wp:inline distT="0" distB="0" distL="0" distR="0">
            <wp:extent cx="1065865" cy="121348"/>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3" cstate="print"/>
                    <a:stretch>
                      <a:fillRect/>
                    </a:stretch>
                  </pic:blipFill>
                  <pic:spPr>
                    <a:xfrm>
                      <a:off x="0" y="0"/>
                      <a:ext cx="1065865" cy="121348"/>
                    </a:xfrm>
                    <a:prstGeom prst="rect">
                      <a:avLst/>
                    </a:prstGeom>
                  </pic:spPr>
                </pic:pic>
              </a:graphicData>
            </a:graphic>
          </wp:inline>
        </w:drawing>
      </w:r>
    </w:p>
    <w:p w:rsidR="005B14E5" w:rsidRDefault="005B14E5" w:rsidP="005B14E5">
      <w:pPr>
        <w:spacing w:line="326" w:lineRule="exact"/>
        <w:rPr>
          <w:sz w:val="19"/>
        </w:rPr>
        <w:sectPr w:rsidR="005B14E5">
          <w:type w:val="continuous"/>
          <w:pgSz w:w="10500" w:h="15080"/>
          <w:pgMar w:top="0" w:right="300" w:bottom="0" w:left="300" w:header="720" w:footer="720" w:gutter="0"/>
          <w:cols w:space="720"/>
        </w:sectPr>
      </w:pPr>
    </w:p>
    <w:p w:rsidR="005B14E5" w:rsidRDefault="005B14E5" w:rsidP="005B14E5">
      <w:pPr>
        <w:pStyle w:val="a5"/>
        <w:ind w:left="140"/>
        <w:rPr>
          <w:sz w:val="20"/>
        </w:rPr>
      </w:pPr>
      <w:r>
        <w:rPr>
          <w:sz w:val="20"/>
        </w:rPr>
      </w:r>
      <w:r>
        <w:rPr>
          <w:sz w:val="20"/>
        </w:rPr>
        <w:pict>
          <v:group id="_x0000_s2081" style="width:481.5pt;height:22.55pt;mso-position-horizontal-relative:char;mso-position-vertical-relative:line" coordsize="9630,451">
            <v:shape id="_x0000_s2082" style="position:absolute;left:7498;top:92;width:2132;height:308" coordorigin="7498,93" coordsize="2132,308" path="m9630,93r-1764,l7498,401r2132,l9630,93xe" fillcolor="#d1d3d4" stroked="f">
              <v:path arrowok="t"/>
            </v:shape>
            <v:line id="_x0000_s2083" style="position:absolute" from="0,401" to="9630,401" strokecolor="#231f20" strokeweight="1pt"/>
            <v:shape id="_x0000_s2084" style="position:absolute;left:7498;top:92;width:2132;height:308" coordorigin="7498,93" coordsize="2132,308" path="m9630,93r-1764,l7498,401r2132,l9630,93xe" fillcolor="#d1d3d4" stroked="f">
              <v:path arrowok="t"/>
            </v:shape>
            <v:line id="_x0000_s2085" style="position:absolute" from="0,401" to="9630,401" strokecolor="#231f20" strokeweight="1pt"/>
            <v:shape id="_x0000_s2086" style="position:absolute;left:7498;top:92;width:2132;height:308" coordorigin="7498,93" coordsize="2132,308" path="m9630,93r-1764,l7498,401r2132,l9630,93xe" fillcolor="#e2e3e4" stroked="f">
              <v:path arrowok="t"/>
            </v:shape>
            <v:line id="_x0000_s2087" style="position:absolute" from="0,401" to="9630,401" strokecolor="#231f20" strokeweight="1pt"/>
            <v:shape id="_x0000_s2088" type="#_x0000_t202" style="position:absolute;left:123;width:1697;height:451" filled="f" stroked="f">
              <v:textbox inset="0,0,0,0">
                <w:txbxContent>
                  <w:p w:rsidR="005B14E5" w:rsidRDefault="005B14E5" w:rsidP="005B14E5">
                    <w:pPr>
                      <w:spacing w:line="450" w:lineRule="exact"/>
                      <w:rPr>
                        <w:sz w:val="28"/>
                      </w:rPr>
                    </w:pPr>
                    <w:proofErr w:type="spellStart"/>
                    <w:r>
                      <w:rPr>
                        <w:color w:val="231F20"/>
                        <w:sz w:val="28"/>
                      </w:rPr>
                      <w:t>中国高教研究</w:t>
                    </w:r>
                    <w:proofErr w:type="spellEnd"/>
                  </w:p>
                </w:txbxContent>
              </v:textbox>
            </v:shape>
            <v:shape id="_x0000_s2089" type="#_x0000_t202" style="position:absolute;left:8088;top:83;width:1429;height:319" filled="f" stroked="f">
              <v:textbox inset="0,0,0,0">
                <w:txbxContent>
                  <w:p w:rsidR="005B14E5" w:rsidRDefault="005B14E5" w:rsidP="005B14E5">
                    <w:pPr>
                      <w:spacing w:line="318" w:lineRule="exact"/>
                      <w:rPr>
                        <w:sz w:val="19"/>
                      </w:rPr>
                    </w:pPr>
                    <w:r>
                      <w:rPr>
                        <w:rFonts w:ascii="Gill Sans MT" w:eastAsia="Gill Sans MT"/>
                        <w:color w:val="231F20"/>
                        <w:spacing w:val="-50"/>
                        <w:sz w:val="21"/>
                      </w:rPr>
                      <w:t xml:space="preserve">22000188 </w:t>
                    </w:r>
                    <w:proofErr w:type="spellStart"/>
                    <w:r>
                      <w:rPr>
                        <w:imprint/>
                        <w:color w:val="231F20"/>
                        <w:spacing w:val="5"/>
                        <w:position w:val="1"/>
                        <w:sz w:val="19"/>
                      </w:rPr>
                      <w:t>年第</w:t>
                    </w:r>
                    <w:proofErr w:type="spellEnd"/>
                    <w:r>
                      <w:rPr>
                        <w:color w:val="231F20"/>
                        <w:spacing w:val="5"/>
                        <w:position w:val="1"/>
                        <w:sz w:val="19"/>
                      </w:rPr>
                      <w:t xml:space="preserve"> </w:t>
                    </w:r>
                    <w:r>
                      <w:rPr>
                        <w:rFonts w:ascii="Gill Sans MT" w:eastAsia="Gill Sans MT"/>
                        <w:color w:val="231F20"/>
                        <w:spacing w:val="-47"/>
                        <w:sz w:val="21"/>
                      </w:rPr>
                      <w:t xml:space="preserve">1121 </w:t>
                    </w:r>
                    <w:r>
                      <w:rPr>
                        <w:imprint/>
                        <w:color w:val="231F20"/>
                        <w:position w:val="1"/>
                        <w:sz w:val="19"/>
                      </w:rPr>
                      <w:t>期</w:t>
                    </w:r>
                  </w:p>
                </w:txbxContent>
              </v:textbox>
            </v:shape>
            <w10:wrap type="none"/>
            <w10:anchorlock/>
          </v:group>
        </w:pict>
      </w:r>
    </w:p>
    <w:p w:rsidR="005B14E5" w:rsidRDefault="005B14E5" w:rsidP="005B14E5">
      <w:pPr>
        <w:pStyle w:val="a5"/>
        <w:spacing w:before="6"/>
        <w:rPr>
          <w:sz w:val="4"/>
        </w:rPr>
      </w:pPr>
    </w:p>
    <w:p w:rsidR="005B14E5" w:rsidRDefault="005B14E5" w:rsidP="005B14E5">
      <w:pPr>
        <w:rPr>
          <w:sz w:val="4"/>
        </w:rPr>
        <w:sectPr w:rsidR="005B14E5">
          <w:footerReference w:type="default" r:id="rId14"/>
          <w:pgSz w:w="10500" w:h="15080"/>
          <w:pgMar w:top="120" w:right="300" w:bottom="0" w:left="300" w:header="0" w:footer="0" w:gutter="0"/>
          <w:cols w:space="720"/>
        </w:sectPr>
      </w:pPr>
    </w:p>
    <w:p w:rsidR="005B14E5" w:rsidRDefault="005B14E5" w:rsidP="005B14E5">
      <w:pPr>
        <w:pStyle w:val="a5"/>
        <w:spacing w:before="100" w:line="199" w:lineRule="auto"/>
        <w:ind w:left="124" w:right="38"/>
        <w:jc w:val="both"/>
        <w:rPr>
          <w:lang w:eastAsia="zh-CN"/>
        </w:rPr>
      </w:pPr>
      <w:r>
        <w:rPr>
          <w:color w:val="231F20"/>
          <w:w w:val="95"/>
          <w:position w:val="1"/>
          <w:lang w:eastAsia="zh-CN"/>
        </w:rPr>
        <w:lastRenderedPageBreak/>
        <w:t>观性</w:t>
      </w:r>
      <w:r>
        <w:rPr>
          <w:color w:val="231F20"/>
          <w:w w:val="85"/>
          <w:lang w:eastAsia="zh-CN"/>
        </w:rPr>
        <w:t>、</w:t>
      </w:r>
      <w:proofErr w:type="gramStart"/>
      <w:r>
        <w:rPr>
          <w:color w:val="231F20"/>
          <w:w w:val="95"/>
          <w:position w:val="1"/>
          <w:lang w:eastAsia="zh-CN"/>
        </w:rPr>
        <w:t>不</w:t>
      </w:r>
      <w:proofErr w:type="gramEnd"/>
      <w:r>
        <w:rPr>
          <w:color w:val="231F20"/>
          <w:w w:val="95"/>
          <w:position w:val="1"/>
          <w:lang w:eastAsia="zh-CN"/>
        </w:rPr>
        <w:t>充分性</w:t>
      </w:r>
      <w:r>
        <w:rPr>
          <w:color w:val="231F20"/>
          <w:w w:val="85"/>
          <w:lang w:eastAsia="zh-CN"/>
        </w:rPr>
        <w:t>、</w:t>
      </w:r>
      <w:r>
        <w:rPr>
          <w:color w:val="231F20"/>
          <w:w w:val="95"/>
          <w:position w:val="1"/>
          <w:lang w:eastAsia="zh-CN"/>
        </w:rPr>
        <w:t>矛盾性</w:t>
      </w:r>
      <w:r>
        <w:rPr>
          <w:color w:val="231F20"/>
          <w:w w:val="85"/>
          <w:lang w:eastAsia="zh-CN"/>
        </w:rPr>
        <w:t>、</w:t>
      </w:r>
      <w:r>
        <w:rPr>
          <w:color w:val="231F20"/>
          <w:w w:val="95"/>
          <w:position w:val="1"/>
          <w:lang w:eastAsia="zh-CN"/>
        </w:rPr>
        <w:t>系统性和理想性等多重属</w:t>
      </w:r>
      <w:r>
        <w:rPr>
          <w:color w:val="231F20"/>
          <w:position w:val="1"/>
          <w:lang w:eastAsia="zh-CN"/>
        </w:rPr>
        <w:t>性</w:t>
      </w:r>
      <w:r>
        <w:rPr>
          <w:color w:val="231F20"/>
          <w:w w:val="85"/>
          <w:position w:val="8"/>
          <w:sz w:val="10"/>
          <w:lang w:eastAsia="zh-CN"/>
        </w:rPr>
        <w:t>［</w:t>
      </w:r>
      <w:r>
        <w:rPr>
          <w:rFonts w:ascii="Gill Sans MT" w:eastAsia="Gill Sans MT" w:hAnsi="Gill Sans MT"/>
          <w:color w:val="231F20"/>
          <w:w w:val="85"/>
          <w:position w:val="7"/>
          <w:sz w:val="12"/>
          <w:lang w:eastAsia="zh-CN"/>
        </w:rPr>
        <w:t>2</w:t>
      </w:r>
      <w:r>
        <w:rPr>
          <w:color w:val="231F20"/>
          <w:w w:val="85"/>
          <w:position w:val="8"/>
          <w:sz w:val="10"/>
          <w:lang w:eastAsia="zh-CN"/>
        </w:rPr>
        <w:t>］</w:t>
      </w:r>
      <w:r>
        <w:rPr>
          <w:color w:val="231F20"/>
          <w:w w:val="85"/>
          <w:lang w:eastAsia="zh-CN"/>
        </w:rPr>
        <w:t xml:space="preserve">。 </w:t>
      </w:r>
      <w:r>
        <w:rPr>
          <w:color w:val="231F20"/>
          <w:position w:val="1"/>
          <w:lang w:eastAsia="zh-CN"/>
        </w:rPr>
        <w:t>而影响高考公平的原因包括教育资源的分配不均</w:t>
      </w:r>
      <w:r>
        <w:rPr>
          <w:color w:val="231F20"/>
          <w:w w:val="85"/>
          <w:lang w:eastAsia="zh-CN"/>
        </w:rPr>
        <w:t>、</w:t>
      </w:r>
      <w:r>
        <w:rPr>
          <w:color w:val="231F20"/>
          <w:position w:val="1"/>
          <w:lang w:eastAsia="zh-CN"/>
        </w:rPr>
        <w:t>高考制度的设计局限</w:t>
      </w:r>
      <w:r>
        <w:rPr>
          <w:color w:val="231F20"/>
          <w:w w:val="85"/>
          <w:lang w:eastAsia="zh-CN"/>
        </w:rPr>
        <w:t>、</w:t>
      </w:r>
      <w:r>
        <w:rPr>
          <w:color w:val="231F20"/>
          <w:position w:val="1"/>
          <w:lang w:eastAsia="zh-CN"/>
        </w:rPr>
        <w:t>高考功能的质性异化以及制度系统的协调不足等</w:t>
      </w:r>
      <w:r>
        <w:rPr>
          <w:color w:val="231F20"/>
          <w:w w:val="85"/>
          <w:position w:val="8"/>
          <w:sz w:val="10"/>
          <w:lang w:eastAsia="zh-CN"/>
        </w:rPr>
        <w:t>［</w:t>
      </w:r>
      <w:r>
        <w:rPr>
          <w:rFonts w:ascii="Gill Sans MT" w:eastAsia="Gill Sans MT" w:hAnsi="Gill Sans MT"/>
          <w:color w:val="231F20"/>
          <w:w w:val="85"/>
          <w:position w:val="8"/>
          <w:sz w:val="12"/>
          <w:lang w:eastAsia="zh-CN"/>
        </w:rPr>
        <w:t>3</w:t>
      </w:r>
      <w:r>
        <w:rPr>
          <w:color w:val="231F20"/>
          <w:w w:val="85"/>
          <w:position w:val="8"/>
          <w:sz w:val="10"/>
          <w:lang w:eastAsia="zh-CN"/>
        </w:rPr>
        <w:t>］</w:t>
      </w:r>
      <w:r>
        <w:rPr>
          <w:color w:val="231F20"/>
          <w:w w:val="85"/>
          <w:lang w:eastAsia="zh-CN"/>
        </w:rPr>
        <w:t xml:space="preserve">。 </w:t>
      </w:r>
      <w:r>
        <w:rPr>
          <w:rFonts w:ascii="Calibri" w:eastAsia="Calibri" w:hAnsi="Calibri"/>
          <w:color w:val="231F20"/>
          <w:sz w:val="21"/>
          <w:lang w:eastAsia="zh-CN"/>
        </w:rPr>
        <w:t>②</w:t>
      </w:r>
      <w:r>
        <w:rPr>
          <w:color w:val="231F20"/>
          <w:position w:val="1"/>
          <w:lang w:eastAsia="zh-CN"/>
        </w:rPr>
        <w:t>促进高考公平的实践取向</w:t>
      </w:r>
      <w:r>
        <w:rPr>
          <w:color w:val="231F20"/>
          <w:w w:val="85"/>
          <w:lang w:eastAsia="zh-CN"/>
        </w:rPr>
        <w:t xml:space="preserve">， </w:t>
      </w:r>
      <w:r>
        <w:rPr>
          <w:color w:val="231F20"/>
          <w:position w:val="1"/>
          <w:lang w:eastAsia="zh-CN"/>
        </w:rPr>
        <w:t>主要探讨在现有制度基础上如何让高考更加公平</w:t>
      </w:r>
      <w:r>
        <w:rPr>
          <w:color w:val="231F20"/>
          <w:w w:val="85"/>
          <w:lang w:eastAsia="zh-CN"/>
        </w:rPr>
        <w:t>。</w:t>
      </w:r>
      <w:r>
        <w:rPr>
          <w:color w:val="231F20"/>
          <w:position w:val="1"/>
          <w:lang w:eastAsia="zh-CN"/>
        </w:rPr>
        <w:t>唯物主义辩证法告诉我们</w:t>
      </w:r>
      <w:r>
        <w:rPr>
          <w:color w:val="231F20"/>
          <w:w w:val="85"/>
          <w:lang w:eastAsia="zh-CN"/>
        </w:rPr>
        <w:t>，</w:t>
      </w:r>
      <w:r>
        <w:rPr>
          <w:color w:val="231F20"/>
          <w:position w:val="1"/>
          <w:lang w:eastAsia="zh-CN"/>
        </w:rPr>
        <w:t>任何事物</w:t>
      </w:r>
      <w:r>
        <w:rPr>
          <w:color w:val="231F20"/>
          <w:w w:val="85"/>
          <w:lang w:eastAsia="zh-CN"/>
        </w:rPr>
        <w:t>、</w:t>
      </w:r>
      <w:r>
        <w:rPr>
          <w:color w:val="231F20"/>
          <w:position w:val="1"/>
          <w:lang w:eastAsia="zh-CN"/>
        </w:rPr>
        <w:t>过程和规律都具有相对与绝对两个方面</w:t>
      </w:r>
      <w:r>
        <w:rPr>
          <w:color w:val="231F20"/>
          <w:w w:val="85"/>
          <w:lang w:eastAsia="zh-CN"/>
        </w:rPr>
        <w:t>，</w:t>
      </w:r>
      <w:r>
        <w:rPr>
          <w:color w:val="231F20"/>
          <w:position w:val="1"/>
          <w:lang w:eastAsia="zh-CN"/>
        </w:rPr>
        <w:t>相对和绝对是对立统一的辩证关系</w:t>
      </w:r>
      <w:r>
        <w:rPr>
          <w:color w:val="231F20"/>
          <w:w w:val="85"/>
          <w:lang w:eastAsia="zh-CN"/>
        </w:rPr>
        <w:t>，</w:t>
      </w:r>
      <w:r>
        <w:rPr>
          <w:color w:val="231F20"/>
          <w:position w:val="1"/>
          <w:lang w:eastAsia="zh-CN"/>
        </w:rPr>
        <w:t>因此高考公平在实践中既有可操作的空</w:t>
      </w:r>
      <w:r>
        <w:rPr>
          <w:color w:val="231F20"/>
          <w:w w:val="104"/>
          <w:position w:val="1"/>
          <w:lang w:eastAsia="zh-CN"/>
        </w:rPr>
        <w:t>间</w:t>
      </w:r>
      <w:r>
        <w:rPr>
          <w:color w:val="231F20"/>
          <w:w w:val="51"/>
          <w:lang w:eastAsia="zh-CN"/>
        </w:rPr>
        <w:t>，</w:t>
      </w:r>
      <w:r>
        <w:rPr>
          <w:color w:val="231F20"/>
          <w:w w:val="104"/>
          <w:position w:val="1"/>
          <w:lang w:eastAsia="zh-CN"/>
        </w:rPr>
        <w:t>也有一定的复杂性</w:t>
      </w:r>
      <w:r>
        <w:rPr>
          <w:color w:val="231F20"/>
          <w:w w:val="51"/>
          <w:lang w:eastAsia="zh-CN"/>
        </w:rPr>
        <w:t>，</w:t>
      </w:r>
      <w:r>
        <w:rPr>
          <w:color w:val="231F20"/>
          <w:w w:val="156"/>
          <w:lang w:eastAsia="zh-CN"/>
        </w:rPr>
        <w:t>“</w:t>
      </w:r>
      <w:r>
        <w:rPr>
          <w:color w:val="231F20"/>
          <w:w w:val="104"/>
          <w:position w:val="1"/>
          <w:lang w:eastAsia="zh-CN"/>
        </w:rPr>
        <w:t>绝对</w:t>
      </w:r>
      <w:r>
        <w:rPr>
          <w:color w:val="231F20"/>
          <w:w w:val="156"/>
          <w:lang w:eastAsia="zh-CN"/>
        </w:rPr>
        <w:t>”</w:t>
      </w:r>
      <w:r>
        <w:rPr>
          <w:color w:val="231F20"/>
          <w:w w:val="104"/>
          <w:position w:val="1"/>
          <w:lang w:eastAsia="zh-CN"/>
        </w:rPr>
        <w:t>公平只能是理想状态</w:t>
      </w:r>
      <w:r>
        <w:rPr>
          <w:color w:val="231F20"/>
          <w:w w:val="51"/>
          <w:lang w:eastAsia="zh-CN"/>
        </w:rPr>
        <w:t>。</w:t>
      </w:r>
    </w:p>
    <w:p w:rsidR="005B14E5" w:rsidRDefault="005B14E5" w:rsidP="005B14E5">
      <w:pPr>
        <w:pStyle w:val="a5"/>
        <w:spacing w:line="199" w:lineRule="auto"/>
        <w:ind w:left="124" w:right="39" w:hanging="6"/>
        <w:jc w:val="both"/>
        <w:rPr>
          <w:lang w:eastAsia="zh-CN"/>
        </w:rPr>
      </w:pPr>
      <w:r>
        <w:rPr>
          <w:rFonts w:ascii="Calibri" w:eastAsia="Calibri" w:hAnsi="Calibri"/>
          <w:color w:val="231F20"/>
          <w:spacing w:val="5"/>
          <w:sz w:val="21"/>
          <w:lang w:eastAsia="zh-CN"/>
        </w:rPr>
        <w:t>③</w:t>
      </w:r>
      <w:r>
        <w:rPr>
          <w:color w:val="231F20"/>
          <w:spacing w:val="10"/>
          <w:position w:val="1"/>
          <w:lang w:eastAsia="zh-CN"/>
        </w:rPr>
        <w:t>实际问题引发的公平性讨论</w:t>
      </w:r>
      <w:r>
        <w:rPr>
          <w:color w:val="231F20"/>
          <w:spacing w:val="2"/>
          <w:w w:val="85"/>
          <w:lang w:eastAsia="zh-CN"/>
        </w:rPr>
        <w:t xml:space="preserve">， </w:t>
      </w:r>
      <w:r>
        <w:rPr>
          <w:color w:val="231F20"/>
          <w:spacing w:val="10"/>
          <w:position w:val="1"/>
          <w:lang w:eastAsia="zh-CN"/>
        </w:rPr>
        <w:t>高考在改革中进步</w:t>
      </w:r>
      <w:r>
        <w:rPr>
          <w:color w:val="231F20"/>
          <w:w w:val="85"/>
          <w:lang w:eastAsia="zh-CN"/>
        </w:rPr>
        <w:t xml:space="preserve">， </w:t>
      </w:r>
      <w:r>
        <w:rPr>
          <w:color w:val="231F20"/>
          <w:spacing w:val="15"/>
          <w:position w:val="1"/>
          <w:lang w:eastAsia="zh-CN"/>
        </w:rPr>
        <w:t>在发展中不断完善</w:t>
      </w:r>
      <w:r>
        <w:rPr>
          <w:color w:val="231F20"/>
          <w:spacing w:val="7"/>
          <w:w w:val="85"/>
          <w:lang w:eastAsia="zh-CN"/>
        </w:rPr>
        <w:t>，</w:t>
      </w:r>
      <w:r>
        <w:rPr>
          <w:color w:val="231F20"/>
          <w:spacing w:val="15"/>
          <w:position w:val="1"/>
          <w:lang w:eastAsia="zh-CN"/>
        </w:rPr>
        <w:t>在改革与发展的过程中</w:t>
      </w:r>
      <w:r>
        <w:rPr>
          <w:color w:val="231F20"/>
          <w:spacing w:val="10"/>
          <w:w w:val="85"/>
          <w:lang w:eastAsia="zh-CN"/>
        </w:rPr>
        <w:t>，</w:t>
      </w:r>
      <w:r>
        <w:rPr>
          <w:color w:val="231F20"/>
          <w:spacing w:val="10"/>
          <w:position w:val="1"/>
          <w:lang w:eastAsia="zh-CN"/>
        </w:rPr>
        <w:t>异地高考</w:t>
      </w:r>
      <w:r>
        <w:rPr>
          <w:color w:val="231F20"/>
          <w:spacing w:val="5"/>
          <w:w w:val="85"/>
          <w:lang w:eastAsia="zh-CN"/>
        </w:rPr>
        <w:t>、</w:t>
      </w:r>
      <w:r>
        <w:rPr>
          <w:color w:val="231F20"/>
          <w:spacing w:val="10"/>
          <w:position w:val="1"/>
          <w:lang w:eastAsia="zh-CN"/>
        </w:rPr>
        <w:t>随迁子女教育等社会问题的出现不断促使研究者对高考的公平性进行反思</w:t>
      </w:r>
      <w:r>
        <w:rPr>
          <w:color w:val="231F20"/>
          <w:w w:val="85"/>
          <w:lang w:eastAsia="zh-CN"/>
        </w:rPr>
        <w:t>。</w:t>
      </w:r>
      <w:r>
        <w:rPr>
          <w:rFonts w:ascii="Calibri" w:eastAsia="Calibri" w:hAnsi="Calibri"/>
          <w:color w:val="231F20"/>
          <w:spacing w:val="5"/>
          <w:sz w:val="21"/>
          <w:lang w:eastAsia="zh-CN"/>
        </w:rPr>
        <w:t>④</w:t>
      </w:r>
      <w:r>
        <w:rPr>
          <w:color w:val="231F20"/>
          <w:spacing w:val="10"/>
          <w:position w:val="1"/>
          <w:lang w:eastAsia="zh-CN"/>
        </w:rPr>
        <w:t>关于自主招生公平性的讨论</w:t>
      </w:r>
      <w:r>
        <w:rPr>
          <w:color w:val="231F20"/>
          <w:spacing w:val="10"/>
          <w:w w:val="85"/>
          <w:lang w:eastAsia="zh-CN"/>
        </w:rPr>
        <w:t xml:space="preserve">， </w:t>
      </w:r>
      <w:r>
        <w:rPr>
          <w:color w:val="231F20"/>
          <w:spacing w:val="10"/>
          <w:position w:val="1"/>
          <w:lang w:eastAsia="zh-CN"/>
        </w:rPr>
        <w:t>自主招生最初的目的是深化高考制度改革</w:t>
      </w:r>
      <w:r>
        <w:rPr>
          <w:color w:val="231F20"/>
          <w:spacing w:val="5"/>
          <w:w w:val="85"/>
          <w:lang w:eastAsia="zh-CN"/>
        </w:rPr>
        <w:t>，</w:t>
      </w:r>
      <w:r>
        <w:rPr>
          <w:color w:val="231F20"/>
          <w:position w:val="1"/>
          <w:lang w:eastAsia="zh-CN"/>
        </w:rPr>
        <w:t>扩</w:t>
      </w:r>
      <w:r>
        <w:rPr>
          <w:color w:val="231F20"/>
          <w:spacing w:val="15"/>
          <w:position w:val="1"/>
          <w:lang w:eastAsia="zh-CN"/>
        </w:rPr>
        <w:t>大高校自主权</w:t>
      </w:r>
      <w:r>
        <w:rPr>
          <w:color w:val="231F20"/>
          <w:spacing w:val="7"/>
          <w:w w:val="85"/>
          <w:lang w:eastAsia="zh-CN"/>
        </w:rPr>
        <w:t>，</w:t>
      </w:r>
      <w:r>
        <w:rPr>
          <w:color w:val="231F20"/>
          <w:spacing w:val="15"/>
          <w:position w:val="1"/>
          <w:lang w:eastAsia="zh-CN"/>
        </w:rPr>
        <w:t>推进素质教育实施</w:t>
      </w:r>
      <w:r>
        <w:rPr>
          <w:color w:val="231F20"/>
          <w:spacing w:val="10"/>
          <w:w w:val="85"/>
          <w:lang w:eastAsia="zh-CN"/>
        </w:rPr>
        <w:t>，</w:t>
      </w:r>
      <w:r>
        <w:rPr>
          <w:color w:val="231F20"/>
          <w:spacing w:val="15"/>
          <w:position w:val="1"/>
          <w:lang w:eastAsia="zh-CN"/>
        </w:rPr>
        <w:t>但由于制度本身</w:t>
      </w:r>
      <w:r>
        <w:rPr>
          <w:color w:val="231F20"/>
          <w:spacing w:val="15"/>
          <w:lang w:eastAsia="zh-CN"/>
        </w:rPr>
        <w:t xml:space="preserve">的不足以及实际过程中的人为因素导致实质上的不 </w:t>
      </w:r>
      <w:r>
        <w:rPr>
          <w:color w:val="231F20"/>
          <w:spacing w:val="10"/>
          <w:position w:val="1"/>
          <w:lang w:eastAsia="zh-CN"/>
        </w:rPr>
        <w:t>公平</w:t>
      </w:r>
      <w:r>
        <w:rPr>
          <w:color w:val="231F20"/>
          <w:spacing w:val="5"/>
          <w:w w:val="85"/>
          <w:lang w:eastAsia="zh-CN"/>
        </w:rPr>
        <w:t>。</w:t>
      </w:r>
      <w:r>
        <w:rPr>
          <w:color w:val="231F20"/>
          <w:spacing w:val="10"/>
          <w:position w:val="1"/>
          <w:lang w:eastAsia="zh-CN"/>
        </w:rPr>
        <w:t>有学者认为</w:t>
      </w:r>
      <w:r>
        <w:rPr>
          <w:color w:val="231F20"/>
          <w:spacing w:val="5"/>
          <w:w w:val="85"/>
          <w:lang w:eastAsia="zh-CN"/>
        </w:rPr>
        <w:t>，</w:t>
      </w:r>
      <w:r>
        <w:rPr>
          <w:color w:val="231F20"/>
          <w:spacing w:val="10"/>
          <w:position w:val="1"/>
          <w:lang w:eastAsia="zh-CN"/>
        </w:rPr>
        <w:t>可通过制度建设</w:t>
      </w:r>
      <w:r>
        <w:rPr>
          <w:color w:val="231F20"/>
          <w:spacing w:val="5"/>
          <w:w w:val="85"/>
          <w:lang w:eastAsia="zh-CN"/>
        </w:rPr>
        <w:t>、</w:t>
      </w:r>
      <w:r>
        <w:rPr>
          <w:color w:val="231F20"/>
          <w:spacing w:val="10"/>
          <w:position w:val="1"/>
          <w:lang w:eastAsia="zh-CN"/>
        </w:rPr>
        <w:t>舆论监督和技术改进等进行治理</w:t>
      </w:r>
      <w:r>
        <w:rPr>
          <w:color w:val="231F20"/>
          <w:spacing w:val="5"/>
          <w:w w:val="85"/>
          <w:lang w:eastAsia="zh-CN"/>
        </w:rPr>
        <w:t>，</w:t>
      </w:r>
      <w:r>
        <w:rPr>
          <w:color w:val="231F20"/>
          <w:spacing w:val="10"/>
          <w:position w:val="1"/>
          <w:lang w:eastAsia="zh-CN"/>
        </w:rPr>
        <w:t>以提高自主招生的公平性</w:t>
      </w:r>
      <w:r>
        <w:rPr>
          <w:color w:val="231F20"/>
          <w:spacing w:val="-3"/>
          <w:w w:val="85"/>
          <w:position w:val="8"/>
          <w:sz w:val="10"/>
          <w:lang w:eastAsia="zh-CN"/>
        </w:rPr>
        <w:t>［</w:t>
      </w:r>
      <w:r>
        <w:rPr>
          <w:rFonts w:ascii="Gill Sans MT" w:eastAsia="Gill Sans MT" w:hAnsi="Gill Sans MT"/>
          <w:color w:val="231F20"/>
          <w:spacing w:val="-3"/>
          <w:w w:val="85"/>
          <w:position w:val="7"/>
          <w:sz w:val="12"/>
          <w:lang w:eastAsia="zh-CN"/>
        </w:rPr>
        <w:t>4</w:t>
      </w:r>
      <w:r>
        <w:rPr>
          <w:color w:val="231F20"/>
          <w:spacing w:val="-3"/>
          <w:w w:val="85"/>
          <w:position w:val="8"/>
          <w:sz w:val="10"/>
          <w:lang w:eastAsia="zh-CN"/>
        </w:rPr>
        <w:t>］</w:t>
      </w:r>
      <w:r>
        <w:rPr>
          <w:color w:val="231F20"/>
          <w:w w:val="85"/>
          <w:lang w:eastAsia="zh-CN"/>
        </w:rPr>
        <w:t>。</w:t>
      </w:r>
    </w:p>
    <w:p w:rsidR="005B14E5" w:rsidRDefault="005B14E5" w:rsidP="006E5954">
      <w:pPr>
        <w:pStyle w:val="a6"/>
        <w:numPr>
          <w:ilvl w:val="0"/>
          <w:numId w:val="2"/>
        </w:numPr>
        <w:tabs>
          <w:tab w:val="left" w:pos="772"/>
        </w:tabs>
        <w:spacing w:line="199" w:lineRule="auto"/>
        <w:ind w:left="124" w:right="40" w:firstLine="414"/>
        <w:jc w:val="both"/>
        <w:rPr>
          <w:rFonts w:ascii="Gill Sans MT" w:eastAsia="Gill Sans MT" w:hAnsi="Gill Sans MT"/>
          <w:color w:val="231F20"/>
          <w:sz w:val="21"/>
        </w:rPr>
      </w:pPr>
      <w:r>
        <w:rPr>
          <w:color w:val="231F20"/>
          <w:spacing w:val="10"/>
          <w:position w:val="1"/>
          <w:sz w:val="19"/>
          <w:lang w:eastAsia="zh-CN"/>
        </w:rPr>
        <w:t>关于科学选才的讨论</w:t>
      </w:r>
      <w:r>
        <w:rPr>
          <w:color w:val="231F20"/>
          <w:spacing w:val="8"/>
          <w:w w:val="90"/>
          <w:sz w:val="19"/>
          <w:lang w:eastAsia="zh-CN"/>
        </w:rPr>
        <w:t>。 《</w:t>
      </w:r>
      <w:r>
        <w:rPr>
          <w:color w:val="231F20"/>
          <w:spacing w:val="10"/>
          <w:position w:val="1"/>
          <w:sz w:val="19"/>
          <w:lang w:eastAsia="zh-CN"/>
        </w:rPr>
        <w:t>实施意见</w:t>
      </w:r>
      <w:r>
        <w:rPr>
          <w:color w:val="231F20"/>
          <w:spacing w:val="5"/>
          <w:w w:val="90"/>
          <w:sz w:val="19"/>
          <w:lang w:eastAsia="zh-CN"/>
        </w:rPr>
        <w:t>》</w:t>
      </w:r>
      <w:r>
        <w:rPr>
          <w:color w:val="231F20"/>
          <w:spacing w:val="10"/>
          <w:position w:val="1"/>
          <w:sz w:val="19"/>
          <w:lang w:eastAsia="zh-CN"/>
        </w:rPr>
        <w:t>提出要</w:t>
      </w:r>
      <w:r>
        <w:rPr>
          <w:color w:val="231F20"/>
          <w:spacing w:val="5"/>
          <w:sz w:val="19"/>
          <w:lang w:eastAsia="zh-CN"/>
        </w:rPr>
        <w:t>“</w:t>
      </w:r>
      <w:r>
        <w:rPr>
          <w:color w:val="231F20"/>
          <w:position w:val="1"/>
          <w:sz w:val="19"/>
          <w:lang w:eastAsia="zh-CN"/>
        </w:rPr>
        <w:t>体</w:t>
      </w:r>
      <w:r>
        <w:rPr>
          <w:color w:val="231F20"/>
          <w:spacing w:val="15"/>
          <w:position w:val="1"/>
          <w:sz w:val="19"/>
          <w:lang w:eastAsia="zh-CN"/>
        </w:rPr>
        <w:t>现科学高效</w:t>
      </w:r>
      <w:r>
        <w:rPr>
          <w:color w:val="231F20"/>
          <w:spacing w:val="7"/>
          <w:w w:val="90"/>
          <w:sz w:val="19"/>
          <w:lang w:eastAsia="zh-CN"/>
        </w:rPr>
        <w:t>，</w:t>
      </w:r>
      <w:r>
        <w:rPr>
          <w:color w:val="231F20"/>
          <w:spacing w:val="15"/>
          <w:position w:val="1"/>
          <w:sz w:val="19"/>
          <w:lang w:eastAsia="zh-CN"/>
        </w:rPr>
        <w:t>提高选拔水平</w:t>
      </w:r>
      <w:r>
        <w:rPr>
          <w:color w:val="231F20"/>
          <w:spacing w:val="10"/>
          <w:sz w:val="19"/>
          <w:lang w:eastAsia="zh-CN"/>
        </w:rPr>
        <w:t>”</w:t>
      </w:r>
      <w:r>
        <w:rPr>
          <w:color w:val="231F20"/>
          <w:spacing w:val="15"/>
          <w:position w:val="1"/>
          <w:sz w:val="19"/>
          <w:lang w:eastAsia="zh-CN"/>
        </w:rPr>
        <w:t>的基本原则和促进科学</w:t>
      </w:r>
      <w:r>
        <w:rPr>
          <w:color w:val="231F20"/>
          <w:spacing w:val="10"/>
          <w:w w:val="104"/>
          <w:position w:val="1"/>
          <w:sz w:val="19"/>
          <w:lang w:eastAsia="zh-CN"/>
        </w:rPr>
        <w:t>选才的目标</w:t>
      </w:r>
      <w:r>
        <w:rPr>
          <w:color w:val="231F20"/>
          <w:spacing w:val="6"/>
          <w:w w:val="51"/>
          <w:sz w:val="19"/>
          <w:lang w:eastAsia="zh-CN"/>
        </w:rPr>
        <w:t>。</w:t>
      </w:r>
      <w:r>
        <w:rPr>
          <w:color w:val="231F20"/>
          <w:spacing w:val="5"/>
          <w:w w:val="104"/>
          <w:position w:val="1"/>
          <w:sz w:val="19"/>
          <w:lang w:eastAsia="zh-CN"/>
        </w:rPr>
        <w:t>由表</w:t>
      </w:r>
      <w:r>
        <w:rPr>
          <w:color w:val="231F20"/>
          <w:spacing w:val="1"/>
          <w:position w:val="1"/>
          <w:sz w:val="19"/>
          <w:lang w:eastAsia="zh-CN"/>
        </w:rPr>
        <w:t xml:space="preserve"> </w:t>
      </w:r>
      <w:r>
        <w:rPr>
          <w:rFonts w:ascii="Gill Sans MT" w:eastAsia="Gill Sans MT" w:hAnsi="Gill Sans MT"/>
          <w:color w:val="231F20"/>
          <w:w w:val="99"/>
          <w:sz w:val="21"/>
          <w:lang w:eastAsia="zh-CN"/>
        </w:rPr>
        <w:t>1</w:t>
      </w:r>
      <w:r>
        <w:rPr>
          <w:rFonts w:ascii="Gill Sans MT" w:eastAsia="Gill Sans MT" w:hAnsi="Gill Sans MT"/>
          <w:color w:val="231F20"/>
          <w:spacing w:val="-1"/>
          <w:sz w:val="21"/>
          <w:lang w:eastAsia="zh-CN"/>
        </w:rPr>
        <w:t xml:space="preserve"> </w:t>
      </w:r>
      <w:r>
        <w:rPr>
          <w:color w:val="231F20"/>
          <w:spacing w:val="10"/>
          <w:w w:val="104"/>
          <w:position w:val="1"/>
          <w:sz w:val="19"/>
          <w:lang w:eastAsia="zh-CN"/>
        </w:rPr>
        <w:t>可知</w:t>
      </w:r>
      <w:r>
        <w:rPr>
          <w:color w:val="231F20"/>
          <w:spacing w:val="5"/>
          <w:w w:val="51"/>
          <w:sz w:val="19"/>
          <w:lang w:eastAsia="zh-CN"/>
        </w:rPr>
        <w:t>，</w:t>
      </w:r>
      <w:r>
        <w:rPr>
          <w:color w:val="231F20"/>
          <w:spacing w:val="5"/>
          <w:w w:val="156"/>
          <w:sz w:val="19"/>
          <w:lang w:eastAsia="zh-CN"/>
        </w:rPr>
        <w:t>“</w:t>
      </w:r>
      <w:r>
        <w:rPr>
          <w:color w:val="231F20"/>
          <w:spacing w:val="10"/>
          <w:w w:val="104"/>
          <w:position w:val="1"/>
          <w:sz w:val="19"/>
          <w:lang w:eastAsia="zh-CN"/>
        </w:rPr>
        <w:t>综合素质评价</w:t>
      </w:r>
      <w:r>
        <w:rPr>
          <w:color w:val="231F20"/>
          <w:spacing w:val="5"/>
          <w:w w:val="156"/>
          <w:sz w:val="19"/>
          <w:lang w:eastAsia="zh-CN"/>
        </w:rPr>
        <w:t>”“</w:t>
      </w:r>
      <w:r>
        <w:rPr>
          <w:color w:val="231F20"/>
          <w:spacing w:val="7"/>
          <w:w w:val="104"/>
          <w:position w:val="1"/>
          <w:sz w:val="19"/>
          <w:lang w:eastAsia="zh-CN"/>
        </w:rPr>
        <w:t>学业水平</w:t>
      </w:r>
      <w:r>
        <w:rPr>
          <w:color w:val="231F20"/>
          <w:spacing w:val="10"/>
          <w:w w:val="105"/>
          <w:position w:val="1"/>
          <w:sz w:val="19"/>
          <w:lang w:eastAsia="zh-CN"/>
        </w:rPr>
        <w:t>考试</w:t>
      </w:r>
      <w:r>
        <w:rPr>
          <w:color w:val="231F20"/>
          <w:spacing w:val="5"/>
          <w:w w:val="105"/>
          <w:sz w:val="19"/>
          <w:lang w:eastAsia="zh-CN"/>
        </w:rPr>
        <w:t>”“</w:t>
      </w:r>
      <w:r>
        <w:rPr>
          <w:color w:val="231F20"/>
          <w:spacing w:val="10"/>
          <w:w w:val="105"/>
          <w:position w:val="1"/>
          <w:sz w:val="19"/>
          <w:lang w:eastAsia="zh-CN"/>
        </w:rPr>
        <w:t>科目设置</w:t>
      </w:r>
      <w:r>
        <w:rPr>
          <w:color w:val="231F20"/>
          <w:spacing w:val="5"/>
          <w:w w:val="105"/>
          <w:sz w:val="19"/>
          <w:lang w:eastAsia="zh-CN"/>
        </w:rPr>
        <w:t>”</w:t>
      </w:r>
      <w:r>
        <w:rPr>
          <w:color w:val="231F20"/>
          <w:spacing w:val="10"/>
          <w:w w:val="105"/>
          <w:position w:val="1"/>
          <w:sz w:val="19"/>
          <w:lang w:eastAsia="zh-CN"/>
        </w:rPr>
        <w:t>等关键词频次较高</w:t>
      </w:r>
      <w:r>
        <w:rPr>
          <w:color w:val="231F20"/>
          <w:spacing w:val="11"/>
          <w:w w:val="90"/>
          <w:sz w:val="19"/>
          <w:lang w:eastAsia="zh-CN"/>
        </w:rPr>
        <w:t xml:space="preserve">。 </w:t>
      </w:r>
      <w:r>
        <w:rPr>
          <w:color w:val="231F20"/>
          <w:spacing w:val="7"/>
          <w:w w:val="105"/>
          <w:position w:val="1"/>
          <w:sz w:val="19"/>
          <w:lang w:eastAsia="zh-CN"/>
        </w:rPr>
        <w:t>从具体内容来</w:t>
      </w:r>
      <w:r>
        <w:rPr>
          <w:color w:val="231F20"/>
          <w:spacing w:val="10"/>
          <w:position w:val="1"/>
          <w:sz w:val="19"/>
          <w:lang w:eastAsia="zh-CN"/>
        </w:rPr>
        <w:t>看</w:t>
      </w:r>
      <w:r>
        <w:rPr>
          <w:color w:val="231F20"/>
          <w:spacing w:val="5"/>
          <w:w w:val="90"/>
          <w:sz w:val="19"/>
          <w:lang w:eastAsia="zh-CN"/>
        </w:rPr>
        <w:t>，</w:t>
      </w:r>
      <w:r>
        <w:rPr>
          <w:color w:val="231F20"/>
          <w:spacing w:val="7"/>
          <w:position w:val="1"/>
          <w:sz w:val="19"/>
          <w:lang w:eastAsia="zh-CN"/>
        </w:rPr>
        <w:t xml:space="preserve">关于这一主题的讨论主要包括 </w:t>
      </w:r>
      <w:r>
        <w:rPr>
          <w:rFonts w:ascii="Gill Sans MT" w:eastAsia="Gill Sans MT" w:hAnsi="Gill Sans MT"/>
          <w:color w:val="231F20"/>
          <w:sz w:val="21"/>
          <w:lang w:eastAsia="zh-CN"/>
        </w:rPr>
        <w:t>3</w:t>
      </w:r>
      <w:r>
        <w:rPr>
          <w:rFonts w:ascii="Gill Sans MT" w:eastAsia="Gill Sans MT" w:hAnsi="Gill Sans MT"/>
          <w:color w:val="231F20"/>
          <w:spacing w:val="-4"/>
          <w:sz w:val="21"/>
          <w:lang w:eastAsia="zh-CN"/>
        </w:rPr>
        <w:t xml:space="preserve"> </w:t>
      </w:r>
      <w:proofErr w:type="gramStart"/>
      <w:r>
        <w:rPr>
          <w:color w:val="231F20"/>
          <w:spacing w:val="10"/>
          <w:position w:val="1"/>
          <w:sz w:val="19"/>
          <w:lang w:eastAsia="zh-CN"/>
        </w:rPr>
        <w:t>个</w:t>
      </w:r>
      <w:proofErr w:type="gramEnd"/>
      <w:r>
        <w:rPr>
          <w:color w:val="231F20"/>
          <w:spacing w:val="10"/>
          <w:position w:val="1"/>
          <w:sz w:val="19"/>
          <w:lang w:eastAsia="zh-CN"/>
        </w:rPr>
        <w:t>方面</w:t>
      </w:r>
      <w:r>
        <w:rPr>
          <w:color w:val="231F20"/>
          <w:spacing w:val="20"/>
          <w:w w:val="90"/>
          <w:sz w:val="19"/>
          <w:lang w:eastAsia="zh-CN"/>
        </w:rPr>
        <w:t xml:space="preserve">。 </w:t>
      </w:r>
      <w:r>
        <w:rPr>
          <w:rFonts w:ascii="Calibri" w:eastAsia="Calibri" w:hAnsi="Calibri"/>
          <w:color w:val="231F20"/>
          <w:spacing w:val="5"/>
          <w:w w:val="90"/>
          <w:sz w:val="21"/>
          <w:lang w:eastAsia="zh-CN"/>
        </w:rPr>
        <w:t>①</w:t>
      </w:r>
      <w:r>
        <w:rPr>
          <w:color w:val="231F20"/>
          <w:spacing w:val="5"/>
          <w:position w:val="1"/>
          <w:sz w:val="19"/>
          <w:lang w:eastAsia="zh-CN"/>
        </w:rPr>
        <w:t>高中</w:t>
      </w:r>
      <w:r>
        <w:rPr>
          <w:color w:val="231F20"/>
          <w:spacing w:val="15"/>
          <w:sz w:val="19"/>
          <w:lang w:eastAsia="zh-CN"/>
        </w:rPr>
        <w:t xml:space="preserve">学业水平考试和综合素质评价纳入高考的阻力与对 </w:t>
      </w:r>
      <w:r>
        <w:rPr>
          <w:color w:val="231F20"/>
          <w:spacing w:val="10"/>
          <w:w w:val="95"/>
          <w:position w:val="1"/>
          <w:sz w:val="19"/>
          <w:lang w:eastAsia="zh-CN"/>
        </w:rPr>
        <w:t>策</w:t>
      </w:r>
      <w:r>
        <w:rPr>
          <w:color w:val="231F20"/>
          <w:spacing w:val="5"/>
          <w:w w:val="90"/>
          <w:sz w:val="19"/>
          <w:lang w:eastAsia="zh-CN"/>
        </w:rPr>
        <w:t>。《</w:t>
      </w:r>
      <w:r>
        <w:rPr>
          <w:color w:val="231F20"/>
          <w:spacing w:val="10"/>
          <w:w w:val="95"/>
          <w:position w:val="1"/>
          <w:sz w:val="19"/>
          <w:lang w:eastAsia="zh-CN"/>
        </w:rPr>
        <w:t>实施意见</w:t>
      </w:r>
      <w:r>
        <w:rPr>
          <w:color w:val="231F20"/>
          <w:spacing w:val="5"/>
          <w:w w:val="90"/>
          <w:sz w:val="19"/>
          <w:lang w:eastAsia="zh-CN"/>
        </w:rPr>
        <w:t>》</w:t>
      </w:r>
      <w:r>
        <w:rPr>
          <w:color w:val="231F20"/>
          <w:spacing w:val="10"/>
          <w:w w:val="95"/>
          <w:position w:val="1"/>
          <w:sz w:val="19"/>
          <w:lang w:eastAsia="zh-CN"/>
        </w:rPr>
        <w:t>明确提出高中学业水平考试是学生毕</w:t>
      </w:r>
      <w:r>
        <w:rPr>
          <w:color w:val="231F20"/>
          <w:spacing w:val="10"/>
          <w:position w:val="1"/>
          <w:sz w:val="19"/>
          <w:lang w:eastAsia="zh-CN"/>
        </w:rPr>
        <w:t>业和升学的重要依据</w:t>
      </w:r>
      <w:r>
        <w:rPr>
          <w:color w:val="231F20"/>
          <w:spacing w:val="5"/>
          <w:w w:val="90"/>
          <w:sz w:val="19"/>
          <w:lang w:eastAsia="zh-CN"/>
        </w:rPr>
        <w:t>，</w:t>
      </w:r>
      <w:r>
        <w:rPr>
          <w:color w:val="231F20"/>
          <w:spacing w:val="8"/>
          <w:position w:val="1"/>
          <w:sz w:val="19"/>
          <w:lang w:eastAsia="zh-CN"/>
        </w:rPr>
        <w:t>综合素质评价是学生毕业和升</w:t>
      </w:r>
      <w:r>
        <w:rPr>
          <w:color w:val="231F20"/>
          <w:spacing w:val="10"/>
          <w:position w:val="1"/>
          <w:sz w:val="19"/>
          <w:lang w:eastAsia="zh-CN"/>
        </w:rPr>
        <w:t>学的重要参考</w:t>
      </w:r>
      <w:r>
        <w:rPr>
          <w:color w:val="231F20"/>
          <w:spacing w:val="5"/>
          <w:w w:val="90"/>
          <w:sz w:val="19"/>
          <w:lang w:eastAsia="zh-CN"/>
        </w:rPr>
        <w:t>。</w:t>
      </w:r>
      <w:r>
        <w:rPr>
          <w:color w:val="231F20"/>
          <w:spacing w:val="10"/>
          <w:position w:val="1"/>
          <w:sz w:val="19"/>
          <w:lang w:eastAsia="zh-CN"/>
        </w:rPr>
        <w:t>为更好地把学业水平考试和综合素质</w:t>
      </w:r>
      <w:r>
        <w:rPr>
          <w:color w:val="231F20"/>
          <w:spacing w:val="15"/>
          <w:position w:val="1"/>
          <w:sz w:val="19"/>
          <w:lang w:eastAsia="zh-CN"/>
        </w:rPr>
        <w:t>评价纳入高考体系</w:t>
      </w:r>
      <w:r>
        <w:rPr>
          <w:color w:val="231F20"/>
          <w:spacing w:val="7"/>
          <w:w w:val="90"/>
          <w:sz w:val="19"/>
          <w:lang w:eastAsia="zh-CN"/>
        </w:rPr>
        <w:t>，</w:t>
      </w:r>
      <w:r>
        <w:rPr>
          <w:color w:val="231F20"/>
          <w:spacing w:val="15"/>
          <w:position w:val="1"/>
          <w:sz w:val="19"/>
          <w:lang w:eastAsia="zh-CN"/>
        </w:rPr>
        <w:t>有研究者提出以下建议</w:t>
      </w:r>
      <w:r>
        <w:rPr>
          <w:color w:val="231F20"/>
          <w:spacing w:val="10"/>
          <w:w w:val="90"/>
          <w:sz w:val="19"/>
          <w:lang w:eastAsia="zh-CN"/>
        </w:rPr>
        <w:t>：</w:t>
      </w:r>
      <w:r>
        <w:rPr>
          <w:color w:val="231F20"/>
          <w:spacing w:val="10"/>
          <w:position w:val="1"/>
          <w:sz w:val="19"/>
          <w:lang w:eastAsia="zh-CN"/>
        </w:rPr>
        <w:t>加强改革提高综合素质评价信度</w:t>
      </w:r>
      <w:r>
        <w:rPr>
          <w:color w:val="231F20"/>
          <w:spacing w:val="5"/>
          <w:w w:val="90"/>
          <w:sz w:val="19"/>
          <w:lang w:eastAsia="zh-CN"/>
        </w:rPr>
        <w:t>、</w:t>
      </w:r>
      <w:r>
        <w:rPr>
          <w:color w:val="231F20"/>
          <w:spacing w:val="10"/>
          <w:position w:val="1"/>
          <w:sz w:val="19"/>
          <w:lang w:eastAsia="zh-CN"/>
        </w:rPr>
        <w:t>发挥高校的引领作用</w:t>
      </w:r>
      <w:r>
        <w:rPr>
          <w:color w:val="231F20"/>
          <w:spacing w:val="5"/>
          <w:w w:val="90"/>
          <w:sz w:val="19"/>
          <w:lang w:eastAsia="zh-CN"/>
        </w:rPr>
        <w:t>、</w:t>
      </w:r>
      <w:r>
        <w:rPr>
          <w:color w:val="231F20"/>
          <w:spacing w:val="6"/>
          <w:sz w:val="19"/>
          <w:lang w:eastAsia="zh-CN"/>
        </w:rPr>
        <w:t>“</w:t>
      </w:r>
      <w:r>
        <w:rPr>
          <w:color w:val="231F20"/>
          <w:position w:val="1"/>
          <w:sz w:val="19"/>
          <w:lang w:eastAsia="zh-CN"/>
        </w:rPr>
        <w:t>一</w:t>
      </w:r>
      <w:r>
        <w:rPr>
          <w:color w:val="231F20"/>
          <w:spacing w:val="12"/>
          <w:w w:val="104"/>
          <w:position w:val="1"/>
          <w:sz w:val="19"/>
          <w:lang w:eastAsia="zh-CN"/>
        </w:rPr>
        <w:t>档多投</w:t>
      </w:r>
      <w:r>
        <w:rPr>
          <w:color w:val="231F20"/>
          <w:spacing w:val="7"/>
          <w:w w:val="156"/>
          <w:sz w:val="19"/>
          <w:lang w:eastAsia="zh-CN"/>
        </w:rPr>
        <w:t>”</w:t>
      </w:r>
      <w:r>
        <w:rPr>
          <w:color w:val="231F20"/>
          <w:spacing w:val="-6"/>
          <w:w w:val="52"/>
          <w:position w:val="8"/>
          <w:sz w:val="10"/>
          <w:lang w:eastAsia="zh-CN"/>
        </w:rPr>
        <w:t>［</w:t>
      </w:r>
      <w:r>
        <w:rPr>
          <w:rFonts w:ascii="Gill Sans MT" w:eastAsia="Gill Sans MT" w:hAnsi="Gill Sans MT"/>
          <w:color w:val="231F20"/>
          <w:w w:val="96"/>
          <w:position w:val="7"/>
          <w:sz w:val="12"/>
          <w:lang w:eastAsia="zh-CN"/>
        </w:rPr>
        <w:t>5</w:t>
      </w:r>
      <w:r>
        <w:rPr>
          <w:color w:val="231F20"/>
          <w:spacing w:val="-1"/>
          <w:w w:val="52"/>
          <w:position w:val="8"/>
          <w:sz w:val="10"/>
          <w:lang w:eastAsia="zh-CN"/>
        </w:rPr>
        <w:t>］</w:t>
      </w:r>
      <w:r>
        <w:rPr>
          <w:color w:val="231F20"/>
          <w:spacing w:val="6"/>
          <w:w w:val="51"/>
          <w:sz w:val="19"/>
          <w:lang w:eastAsia="zh-CN"/>
        </w:rPr>
        <w:t>；</w:t>
      </w:r>
      <w:r>
        <w:rPr>
          <w:color w:val="231F20"/>
          <w:spacing w:val="12"/>
          <w:w w:val="104"/>
          <w:position w:val="1"/>
          <w:sz w:val="19"/>
          <w:lang w:eastAsia="zh-CN"/>
        </w:rPr>
        <w:t>正确定位学业水平考试</w:t>
      </w:r>
      <w:r>
        <w:rPr>
          <w:color w:val="231F20"/>
          <w:spacing w:val="6"/>
          <w:w w:val="51"/>
          <w:sz w:val="19"/>
          <w:lang w:eastAsia="zh-CN"/>
        </w:rPr>
        <w:t>、</w:t>
      </w:r>
      <w:r>
        <w:rPr>
          <w:color w:val="231F20"/>
          <w:spacing w:val="15"/>
          <w:w w:val="104"/>
          <w:position w:val="1"/>
          <w:sz w:val="19"/>
          <w:lang w:eastAsia="zh-CN"/>
        </w:rPr>
        <w:t>提高学业水平考</w:t>
      </w:r>
      <w:r>
        <w:rPr>
          <w:color w:val="231F20"/>
          <w:spacing w:val="10"/>
          <w:position w:val="1"/>
          <w:sz w:val="19"/>
          <w:lang w:eastAsia="zh-CN"/>
        </w:rPr>
        <w:t>试机构和人员的专业化</w:t>
      </w:r>
      <w:r>
        <w:rPr>
          <w:color w:val="231F20"/>
          <w:spacing w:val="5"/>
          <w:w w:val="90"/>
          <w:sz w:val="19"/>
          <w:lang w:eastAsia="zh-CN"/>
        </w:rPr>
        <w:t>、</w:t>
      </w:r>
      <w:r>
        <w:rPr>
          <w:color w:val="231F20"/>
          <w:spacing w:val="8"/>
          <w:position w:val="1"/>
          <w:sz w:val="19"/>
          <w:lang w:eastAsia="zh-CN"/>
        </w:rPr>
        <w:t>改革学业水平考试成绩的表</w:t>
      </w:r>
      <w:r>
        <w:rPr>
          <w:color w:val="231F20"/>
          <w:spacing w:val="10"/>
          <w:position w:val="1"/>
          <w:sz w:val="19"/>
          <w:lang w:eastAsia="zh-CN"/>
        </w:rPr>
        <w:t>征方式以及加强制度建设</w:t>
      </w:r>
      <w:r>
        <w:rPr>
          <w:color w:val="231F20"/>
          <w:spacing w:val="-3"/>
          <w:w w:val="90"/>
          <w:position w:val="8"/>
          <w:sz w:val="10"/>
          <w:lang w:eastAsia="zh-CN"/>
        </w:rPr>
        <w:t>［</w:t>
      </w:r>
      <w:r>
        <w:rPr>
          <w:rFonts w:ascii="Gill Sans MT" w:eastAsia="Gill Sans MT" w:hAnsi="Gill Sans MT"/>
          <w:color w:val="231F20"/>
          <w:spacing w:val="-3"/>
          <w:w w:val="90"/>
          <w:position w:val="8"/>
          <w:sz w:val="12"/>
          <w:lang w:eastAsia="zh-CN"/>
        </w:rPr>
        <w:t>6</w:t>
      </w:r>
      <w:r>
        <w:rPr>
          <w:color w:val="231F20"/>
          <w:spacing w:val="-3"/>
          <w:w w:val="90"/>
          <w:position w:val="8"/>
          <w:sz w:val="10"/>
          <w:lang w:eastAsia="zh-CN"/>
        </w:rPr>
        <w:t>］</w:t>
      </w:r>
      <w:r>
        <w:rPr>
          <w:color w:val="231F20"/>
          <w:w w:val="90"/>
          <w:sz w:val="19"/>
          <w:lang w:eastAsia="zh-CN"/>
        </w:rPr>
        <w:t xml:space="preserve">。 </w:t>
      </w:r>
      <w:r>
        <w:rPr>
          <w:rFonts w:ascii="Calibri" w:eastAsia="Calibri" w:hAnsi="Calibri"/>
          <w:color w:val="231F20"/>
          <w:spacing w:val="5"/>
          <w:w w:val="90"/>
          <w:sz w:val="21"/>
          <w:lang w:eastAsia="zh-CN"/>
        </w:rPr>
        <w:t>②</w:t>
      </w:r>
      <w:r>
        <w:rPr>
          <w:color w:val="231F20"/>
          <w:spacing w:val="10"/>
          <w:position w:val="1"/>
          <w:sz w:val="19"/>
          <w:lang w:eastAsia="zh-CN"/>
        </w:rPr>
        <w:t>科目设置改革的历程与价值取向</w:t>
      </w:r>
      <w:r>
        <w:rPr>
          <w:color w:val="231F20"/>
          <w:w w:val="90"/>
          <w:sz w:val="19"/>
          <w:lang w:eastAsia="zh-CN"/>
        </w:rPr>
        <w:t xml:space="preserve">。 </w:t>
      </w:r>
      <w:r>
        <w:rPr>
          <w:color w:val="231F20"/>
          <w:spacing w:val="10"/>
          <w:position w:val="1"/>
          <w:sz w:val="19"/>
          <w:lang w:eastAsia="zh-CN"/>
        </w:rPr>
        <w:t>综合来看</w:t>
      </w:r>
      <w:r>
        <w:rPr>
          <w:color w:val="231F20"/>
          <w:spacing w:val="5"/>
          <w:w w:val="90"/>
          <w:sz w:val="19"/>
          <w:lang w:eastAsia="zh-CN"/>
        </w:rPr>
        <w:t>，</w:t>
      </w:r>
      <w:r>
        <w:rPr>
          <w:color w:val="231F20"/>
          <w:spacing w:val="8"/>
          <w:position w:val="1"/>
          <w:sz w:val="19"/>
          <w:lang w:eastAsia="zh-CN"/>
        </w:rPr>
        <w:t>恢复高考以来的科目设置改</w:t>
      </w:r>
      <w:r>
        <w:rPr>
          <w:color w:val="231F20"/>
          <w:spacing w:val="15"/>
          <w:w w:val="105"/>
          <w:position w:val="1"/>
          <w:sz w:val="19"/>
          <w:lang w:eastAsia="zh-CN"/>
        </w:rPr>
        <w:t>革主要经历了</w:t>
      </w:r>
      <w:r>
        <w:rPr>
          <w:color w:val="231F20"/>
          <w:spacing w:val="5"/>
          <w:w w:val="105"/>
          <w:sz w:val="19"/>
          <w:lang w:eastAsia="zh-CN"/>
        </w:rPr>
        <w:t>“</w:t>
      </w:r>
      <w:r>
        <w:rPr>
          <w:rFonts w:ascii="Gill Sans MT" w:eastAsia="Gill Sans MT" w:hAnsi="Gill Sans MT"/>
          <w:color w:val="231F20"/>
          <w:spacing w:val="5"/>
          <w:w w:val="105"/>
          <w:sz w:val="21"/>
          <w:lang w:eastAsia="zh-CN"/>
        </w:rPr>
        <w:t>3+2</w:t>
      </w:r>
      <w:r>
        <w:rPr>
          <w:color w:val="231F20"/>
          <w:spacing w:val="5"/>
          <w:w w:val="105"/>
          <w:sz w:val="19"/>
          <w:lang w:eastAsia="zh-CN"/>
        </w:rPr>
        <w:t>”</w:t>
      </w:r>
      <w:r>
        <w:rPr>
          <w:color w:val="231F20"/>
          <w:spacing w:val="15"/>
          <w:w w:val="105"/>
          <w:position w:val="1"/>
          <w:sz w:val="19"/>
          <w:lang w:eastAsia="zh-CN"/>
        </w:rPr>
        <w:t>方案</w:t>
      </w:r>
      <w:r>
        <w:rPr>
          <w:color w:val="231F20"/>
          <w:spacing w:val="11"/>
          <w:w w:val="90"/>
          <w:sz w:val="19"/>
          <w:lang w:eastAsia="zh-CN"/>
        </w:rPr>
        <w:t>、</w:t>
      </w:r>
      <w:r>
        <w:rPr>
          <w:color w:val="231F20"/>
          <w:spacing w:val="5"/>
          <w:w w:val="105"/>
          <w:sz w:val="19"/>
          <w:lang w:eastAsia="zh-CN"/>
        </w:rPr>
        <w:t>“</w:t>
      </w:r>
      <w:r>
        <w:rPr>
          <w:rFonts w:ascii="Gill Sans MT" w:eastAsia="Gill Sans MT" w:hAnsi="Gill Sans MT"/>
          <w:color w:val="231F20"/>
          <w:spacing w:val="5"/>
          <w:w w:val="105"/>
          <w:sz w:val="21"/>
          <w:lang w:eastAsia="zh-CN"/>
        </w:rPr>
        <w:t>3+X</w:t>
      </w:r>
      <w:r>
        <w:rPr>
          <w:color w:val="231F20"/>
          <w:spacing w:val="5"/>
          <w:w w:val="105"/>
          <w:sz w:val="19"/>
          <w:lang w:eastAsia="zh-CN"/>
        </w:rPr>
        <w:t>”</w:t>
      </w:r>
      <w:r>
        <w:rPr>
          <w:color w:val="231F20"/>
          <w:spacing w:val="12"/>
          <w:w w:val="105"/>
          <w:position w:val="1"/>
          <w:sz w:val="19"/>
          <w:lang w:eastAsia="zh-CN"/>
        </w:rPr>
        <w:t>方案以及新课程改</w:t>
      </w:r>
      <w:r>
        <w:rPr>
          <w:color w:val="231F20"/>
          <w:spacing w:val="11"/>
          <w:position w:val="1"/>
          <w:sz w:val="19"/>
          <w:lang w:eastAsia="zh-CN"/>
        </w:rPr>
        <w:t>革基础上的</w:t>
      </w:r>
      <w:r>
        <w:rPr>
          <w:color w:val="231F20"/>
          <w:spacing w:val="1"/>
          <w:sz w:val="19"/>
          <w:lang w:eastAsia="zh-CN"/>
        </w:rPr>
        <w:t>“</w:t>
      </w:r>
      <w:r>
        <w:rPr>
          <w:rFonts w:ascii="Gill Sans MT" w:eastAsia="Gill Sans MT" w:hAnsi="Gill Sans MT"/>
          <w:color w:val="231F20"/>
          <w:spacing w:val="1"/>
          <w:sz w:val="21"/>
          <w:lang w:eastAsia="zh-CN"/>
        </w:rPr>
        <w:t>3+X</w:t>
      </w:r>
      <w:r>
        <w:rPr>
          <w:color w:val="231F20"/>
          <w:spacing w:val="1"/>
          <w:sz w:val="19"/>
          <w:lang w:eastAsia="zh-CN"/>
        </w:rPr>
        <w:t>”</w:t>
      </w:r>
      <w:r>
        <w:rPr>
          <w:color w:val="231F20"/>
          <w:spacing w:val="11"/>
          <w:position w:val="1"/>
          <w:sz w:val="19"/>
          <w:lang w:eastAsia="zh-CN"/>
        </w:rPr>
        <w:t>方案</w:t>
      </w:r>
      <w:r>
        <w:rPr>
          <w:color w:val="231F20"/>
          <w:spacing w:val="5"/>
          <w:w w:val="90"/>
          <w:sz w:val="19"/>
          <w:lang w:eastAsia="zh-CN"/>
        </w:rPr>
        <w:t>、《</w:t>
      </w:r>
      <w:r>
        <w:rPr>
          <w:color w:val="231F20"/>
          <w:spacing w:val="11"/>
          <w:position w:val="1"/>
          <w:sz w:val="19"/>
          <w:lang w:eastAsia="zh-CN"/>
        </w:rPr>
        <w:t>实施意见</w:t>
      </w:r>
      <w:r>
        <w:rPr>
          <w:color w:val="231F20"/>
          <w:spacing w:val="7"/>
          <w:w w:val="90"/>
          <w:sz w:val="19"/>
          <w:lang w:eastAsia="zh-CN"/>
        </w:rPr>
        <w:t>》</w:t>
      </w:r>
      <w:r>
        <w:rPr>
          <w:color w:val="231F20"/>
          <w:spacing w:val="12"/>
          <w:position w:val="1"/>
          <w:sz w:val="19"/>
          <w:lang w:eastAsia="zh-CN"/>
        </w:rPr>
        <w:t>提出的必考加选</w:t>
      </w:r>
      <w:r>
        <w:rPr>
          <w:color w:val="231F20"/>
          <w:spacing w:val="10"/>
          <w:w w:val="105"/>
          <w:position w:val="1"/>
          <w:sz w:val="19"/>
          <w:lang w:eastAsia="zh-CN"/>
        </w:rPr>
        <w:t>考的</w:t>
      </w:r>
      <w:r>
        <w:rPr>
          <w:color w:val="231F20"/>
          <w:spacing w:val="1"/>
          <w:w w:val="105"/>
          <w:sz w:val="19"/>
          <w:lang w:eastAsia="zh-CN"/>
        </w:rPr>
        <w:t>“</w:t>
      </w:r>
      <w:r>
        <w:rPr>
          <w:rFonts w:ascii="Gill Sans MT" w:eastAsia="Gill Sans MT" w:hAnsi="Gill Sans MT"/>
          <w:color w:val="231F20"/>
          <w:spacing w:val="1"/>
          <w:w w:val="105"/>
          <w:sz w:val="21"/>
          <w:lang w:eastAsia="zh-CN"/>
        </w:rPr>
        <w:t>3+3</w:t>
      </w:r>
      <w:r>
        <w:rPr>
          <w:color w:val="231F20"/>
          <w:spacing w:val="1"/>
          <w:w w:val="105"/>
          <w:sz w:val="19"/>
          <w:lang w:eastAsia="zh-CN"/>
        </w:rPr>
        <w:t>”</w:t>
      </w:r>
      <w:r>
        <w:rPr>
          <w:color w:val="231F20"/>
          <w:spacing w:val="10"/>
          <w:w w:val="105"/>
          <w:position w:val="1"/>
          <w:sz w:val="19"/>
          <w:lang w:eastAsia="zh-CN"/>
        </w:rPr>
        <w:t>方案</w:t>
      </w:r>
      <w:r>
        <w:rPr>
          <w:color w:val="231F20"/>
          <w:spacing w:val="8"/>
          <w:w w:val="90"/>
          <w:sz w:val="19"/>
          <w:lang w:eastAsia="zh-CN"/>
        </w:rPr>
        <w:t xml:space="preserve">。 </w:t>
      </w:r>
      <w:r>
        <w:rPr>
          <w:color w:val="231F20"/>
          <w:spacing w:val="10"/>
          <w:w w:val="105"/>
          <w:position w:val="1"/>
          <w:sz w:val="19"/>
          <w:lang w:eastAsia="zh-CN"/>
        </w:rPr>
        <w:t>每一次改革都有其先进性但同时又</w:t>
      </w:r>
      <w:r>
        <w:rPr>
          <w:color w:val="231F20"/>
          <w:spacing w:val="15"/>
          <w:position w:val="1"/>
          <w:sz w:val="19"/>
          <w:lang w:eastAsia="zh-CN"/>
        </w:rPr>
        <w:t>伴随着争议</w:t>
      </w:r>
      <w:r>
        <w:rPr>
          <w:color w:val="231F20"/>
          <w:spacing w:val="10"/>
          <w:w w:val="90"/>
          <w:sz w:val="19"/>
          <w:lang w:eastAsia="zh-CN"/>
        </w:rPr>
        <w:t xml:space="preserve">， </w:t>
      </w:r>
      <w:r>
        <w:rPr>
          <w:color w:val="231F20"/>
          <w:spacing w:val="15"/>
          <w:position w:val="1"/>
          <w:sz w:val="19"/>
          <w:lang w:eastAsia="zh-CN"/>
        </w:rPr>
        <w:t>但改革的最终目的是促进高考的科学</w:t>
      </w:r>
      <w:r>
        <w:rPr>
          <w:color w:val="231F20"/>
          <w:spacing w:val="11"/>
          <w:w w:val="95"/>
          <w:position w:val="1"/>
          <w:sz w:val="19"/>
          <w:lang w:eastAsia="zh-CN"/>
        </w:rPr>
        <w:t>性</w:t>
      </w:r>
      <w:r>
        <w:rPr>
          <w:color w:val="231F20"/>
          <w:spacing w:val="5"/>
          <w:w w:val="90"/>
          <w:sz w:val="19"/>
          <w:lang w:eastAsia="zh-CN"/>
        </w:rPr>
        <w:t>，</w:t>
      </w:r>
      <w:r>
        <w:rPr>
          <w:color w:val="231F20"/>
          <w:spacing w:val="10"/>
          <w:w w:val="95"/>
          <w:position w:val="1"/>
          <w:sz w:val="19"/>
          <w:lang w:eastAsia="zh-CN"/>
        </w:rPr>
        <w:t>增加高校和学生的双向选择</w:t>
      </w:r>
      <w:r>
        <w:rPr>
          <w:color w:val="231F20"/>
          <w:spacing w:val="5"/>
          <w:w w:val="90"/>
          <w:sz w:val="19"/>
          <w:lang w:eastAsia="zh-CN"/>
        </w:rPr>
        <w:t>，</w:t>
      </w:r>
      <w:r>
        <w:rPr>
          <w:color w:val="231F20"/>
          <w:spacing w:val="10"/>
          <w:w w:val="95"/>
          <w:position w:val="1"/>
          <w:sz w:val="19"/>
          <w:lang w:eastAsia="zh-CN"/>
        </w:rPr>
        <w:t>推进素质教育实施</w:t>
      </w:r>
      <w:r>
        <w:rPr>
          <w:color w:val="231F20"/>
          <w:w w:val="90"/>
          <w:sz w:val="19"/>
          <w:lang w:eastAsia="zh-CN"/>
        </w:rPr>
        <w:t xml:space="preserve">， </w:t>
      </w:r>
      <w:r>
        <w:rPr>
          <w:color w:val="231F20"/>
          <w:spacing w:val="10"/>
          <w:position w:val="1"/>
          <w:sz w:val="19"/>
          <w:lang w:eastAsia="zh-CN"/>
        </w:rPr>
        <w:t>培养学生的创新精神和创新能力</w:t>
      </w:r>
      <w:r>
        <w:rPr>
          <w:color w:val="231F20"/>
          <w:spacing w:val="5"/>
          <w:w w:val="90"/>
          <w:sz w:val="19"/>
          <w:lang w:eastAsia="zh-CN"/>
        </w:rPr>
        <w:t>，</w:t>
      </w:r>
      <w:r>
        <w:rPr>
          <w:color w:val="231F20"/>
          <w:spacing w:val="10"/>
          <w:position w:val="1"/>
          <w:sz w:val="19"/>
          <w:lang w:eastAsia="zh-CN"/>
        </w:rPr>
        <w:t>维护教育的公平正义</w:t>
      </w:r>
      <w:r>
        <w:rPr>
          <w:color w:val="231F20"/>
          <w:spacing w:val="-1"/>
          <w:w w:val="90"/>
          <w:sz w:val="19"/>
          <w:lang w:eastAsia="zh-CN"/>
        </w:rPr>
        <w:t xml:space="preserve">。 </w:t>
      </w:r>
      <w:r>
        <w:rPr>
          <w:rFonts w:ascii="Calibri" w:eastAsia="Calibri" w:hAnsi="Calibri"/>
          <w:color w:val="231F20"/>
          <w:spacing w:val="5"/>
          <w:w w:val="90"/>
          <w:sz w:val="21"/>
          <w:lang w:eastAsia="zh-CN"/>
        </w:rPr>
        <w:t>③</w:t>
      </w:r>
      <w:r>
        <w:rPr>
          <w:color w:val="231F20"/>
          <w:spacing w:val="10"/>
          <w:position w:val="1"/>
          <w:sz w:val="19"/>
          <w:lang w:eastAsia="zh-CN"/>
        </w:rPr>
        <w:t>促进科学选才和公平选才的有机统一</w:t>
      </w:r>
      <w:r>
        <w:rPr>
          <w:color w:val="231F20"/>
          <w:spacing w:val="2"/>
          <w:w w:val="90"/>
          <w:sz w:val="19"/>
          <w:lang w:eastAsia="zh-CN"/>
        </w:rPr>
        <w:t xml:space="preserve">。 </w:t>
      </w:r>
      <w:r>
        <w:rPr>
          <w:color w:val="231F20"/>
          <w:spacing w:val="5"/>
          <w:position w:val="1"/>
          <w:sz w:val="19"/>
          <w:lang w:eastAsia="zh-CN"/>
        </w:rPr>
        <w:t>高考改</w:t>
      </w:r>
      <w:r>
        <w:rPr>
          <w:color w:val="231F20"/>
          <w:spacing w:val="10"/>
          <w:position w:val="1"/>
          <w:sz w:val="19"/>
          <w:lang w:eastAsia="zh-CN"/>
        </w:rPr>
        <w:t>革的目的是平衡科学选才和公平选才之间的关系</w:t>
      </w:r>
      <w:r>
        <w:rPr>
          <w:color w:val="231F20"/>
          <w:spacing w:val="5"/>
          <w:w w:val="90"/>
          <w:sz w:val="19"/>
          <w:lang w:eastAsia="zh-CN"/>
        </w:rPr>
        <w:t>，</w:t>
      </w:r>
      <w:r>
        <w:rPr>
          <w:color w:val="231F20"/>
          <w:position w:val="1"/>
          <w:sz w:val="19"/>
          <w:lang w:eastAsia="zh-CN"/>
        </w:rPr>
        <w:t>使</w:t>
      </w:r>
      <w:r>
        <w:rPr>
          <w:color w:val="231F20"/>
          <w:spacing w:val="10"/>
          <w:position w:val="1"/>
          <w:sz w:val="19"/>
          <w:lang w:eastAsia="zh-CN"/>
        </w:rPr>
        <w:t>两者有机统一</w:t>
      </w:r>
      <w:r>
        <w:rPr>
          <w:color w:val="231F20"/>
          <w:spacing w:val="5"/>
          <w:w w:val="90"/>
          <w:sz w:val="19"/>
          <w:lang w:eastAsia="zh-CN"/>
        </w:rPr>
        <w:t>。</w:t>
      </w:r>
      <w:r>
        <w:rPr>
          <w:color w:val="231F20"/>
          <w:spacing w:val="10"/>
          <w:position w:val="1"/>
          <w:sz w:val="19"/>
          <w:lang w:eastAsia="zh-CN"/>
        </w:rPr>
        <w:t>有学者深入分析了新高考改革方案及配套文件</w:t>
      </w:r>
      <w:r>
        <w:rPr>
          <w:color w:val="231F20"/>
          <w:spacing w:val="5"/>
          <w:w w:val="90"/>
          <w:sz w:val="19"/>
          <w:lang w:eastAsia="zh-CN"/>
        </w:rPr>
        <w:t>，</w:t>
      </w:r>
      <w:r>
        <w:rPr>
          <w:color w:val="231F20"/>
          <w:spacing w:val="8"/>
          <w:position w:val="1"/>
          <w:sz w:val="19"/>
          <w:lang w:eastAsia="zh-CN"/>
        </w:rPr>
        <w:t>认为其中的改革部署也是围绕公平选才和</w:t>
      </w:r>
      <w:r>
        <w:rPr>
          <w:color w:val="231F20"/>
          <w:spacing w:val="10"/>
          <w:position w:val="1"/>
          <w:sz w:val="19"/>
          <w:lang w:eastAsia="zh-CN"/>
        </w:rPr>
        <w:t>科学选才的深化而展开</w:t>
      </w:r>
      <w:r>
        <w:rPr>
          <w:color w:val="231F20"/>
          <w:spacing w:val="-3"/>
          <w:w w:val="90"/>
          <w:position w:val="8"/>
          <w:sz w:val="10"/>
          <w:lang w:eastAsia="zh-CN"/>
        </w:rPr>
        <w:t>［</w:t>
      </w:r>
      <w:r>
        <w:rPr>
          <w:rFonts w:ascii="Gill Sans MT" w:eastAsia="Gill Sans MT" w:hAnsi="Gill Sans MT"/>
          <w:color w:val="231F20"/>
          <w:spacing w:val="-3"/>
          <w:w w:val="90"/>
          <w:position w:val="7"/>
          <w:sz w:val="12"/>
          <w:lang w:eastAsia="zh-CN"/>
        </w:rPr>
        <w:t>7</w:t>
      </w:r>
      <w:r>
        <w:rPr>
          <w:color w:val="231F20"/>
          <w:spacing w:val="-3"/>
          <w:w w:val="90"/>
          <w:position w:val="8"/>
          <w:sz w:val="10"/>
          <w:lang w:eastAsia="zh-CN"/>
        </w:rPr>
        <w:t>］</w:t>
      </w:r>
      <w:r>
        <w:rPr>
          <w:color w:val="231F20"/>
          <w:spacing w:val="21"/>
          <w:w w:val="90"/>
          <w:sz w:val="19"/>
          <w:lang w:eastAsia="zh-CN"/>
        </w:rPr>
        <w:t xml:space="preserve">。 </w:t>
      </w:r>
      <w:proofErr w:type="spellStart"/>
      <w:r>
        <w:rPr>
          <w:color w:val="231F20"/>
          <w:spacing w:val="10"/>
          <w:position w:val="1"/>
          <w:sz w:val="19"/>
        </w:rPr>
        <w:t>正确处理科学选才的教育</w:t>
      </w:r>
      <w:proofErr w:type="spellEnd"/>
    </w:p>
    <w:p w:rsidR="005B14E5" w:rsidRDefault="005B14E5" w:rsidP="005B14E5">
      <w:pPr>
        <w:pStyle w:val="a5"/>
        <w:spacing w:before="98" w:line="201" w:lineRule="auto"/>
        <w:ind w:left="119" w:right="105" w:hanging="1"/>
        <w:jc w:val="both"/>
        <w:rPr>
          <w:lang w:eastAsia="zh-CN"/>
        </w:rPr>
      </w:pPr>
      <w:r>
        <w:rPr>
          <w:lang w:eastAsia="zh-CN"/>
        </w:rPr>
        <w:br w:type="column"/>
      </w:r>
      <w:r>
        <w:rPr>
          <w:color w:val="231F20"/>
          <w:lang w:eastAsia="zh-CN"/>
        </w:rPr>
        <w:lastRenderedPageBreak/>
        <w:t>功能与促进公平的社会功能的关系的关键在于改革</w:t>
      </w:r>
      <w:r>
        <w:rPr>
          <w:color w:val="231F20"/>
          <w:position w:val="1"/>
          <w:lang w:eastAsia="zh-CN"/>
        </w:rPr>
        <w:t>招生计划分配方式</w:t>
      </w:r>
      <w:r>
        <w:rPr>
          <w:color w:val="231F20"/>
          <w:w w:val="85"/>
          <w:lang w:eastAsia="zh-CN"/>
        </w:rPr>
        <w:t>，</w:t>
      </w:r>
      <w:r>
        <w:rPr>
          <w:color w:val="231F20"/>
          <w:position w:val="1"/>
          <w:lang w:eastAsia="zh-CN"/>
        </w:rPr>
        <w:t>改革高考的形式和内容</w:t>
      </w:r>
      <w:r>
        <w:rPr>
          <w:color w:val="231F20"/>
          <w:w w:val="85"/>
          <w:lang w:eastAsia="zh-CN"/>
        </w:rPr>
        <w:t>，</w:t>
      </w:r>
      <w:r>
        <w:rPr>
          <w:color w:val="231F20"/>
          <w:position w:val="1"/>
          <w:lang w:eastAsia="zh-CN"/>
        </w:rPr>
        <w:t>改革招生录取体制机制</w:t>
      </w:r>
      <w:r>
        <w:rPr>
          <w:color w:val="231F20"/>
          <w:w w:val="85"/>
          <w:position w:val="8"/>
          <w:sz w:val="10"/>
          <w:lang w:eastAsia="zh-CN"/>
        </w:rPr>
        <w:t>［</w:t>
      </w:r>
      <w:r>
        <w:rPr>
          <w:rFonts w:ascii="Gill Sans MT" w:eastAsia="Gill Sans MT"/>
          <w:color w:val="231F20"/>
          <w:w w:val="85"/>
          <w:position w:val="7"/>
          <w:sz w:val="12"/>
          <w:lang w:eastAsia="zh-CN"/>
        </w:rPr>
        <w:t>8</w:t>
      </w:r>
      <w:r>
        <w:rPr>
          <w:color w:val="231F20"/>
          <w:w w:val="85"/>
          <w:position w:val="8"/>
          <w:sz w:val="10"/>
          <w:lang w:eastAsia="zh-CN"/>
        </w:rPr>
        <w:t>］</w:t>
      </w:r>
      <w:r>
        <w:rPr>
          <w:color w:val="231F20"/>
          <w:w w:val="85"/>
          <w:lang w:eastAsia="zh-CN"/>
        </w:rPr>
        <w:t>。</w:t>
      </w:r>
    </w:p>
    <w:p w:rsidR="005B14E5" w:rsidRDefault="005B14E5" w:rsidP="006E5954">
      <w:pPr>
        <w:pStyle w:val="a6"/>
        <w:numPr>
          <w:ilvl w:val="0"/>
          <w:numId w:val="2"/>
        </w:numPr>
        <w:tabs>
          <w:tab w:val="left" w:pos="774"/>
        </w:tabs>
        <w:spacing w:before="3" w:line="199" w:lineRule="auto"/>
        <w:ind w:right="105" w:firstLine="418"/>
        <w:jc w:val="both"/>
        <w:rPr>
          <w:rFonts w:ascii="Gill Sans MT" w:eastAsia="Gill Sans MT" w:hAnsi="Gill Sans MT"/>
          <w:color w:val="231F20"/>
          <w:sz w:val="21"/>
          <w:lang w:eastAsia="zh-CN"/>
        </w:rPr>
      </w:pPr>
      <w:r>
        <w:rPr>
          <w:color w:val="231F20"/>
          <w:spacing w:val="15"/>
          <w:position w:val="1"/>
          <w:sz w:val="19"/>
          <w:lang w:eastAsia="zh-CN"/>
        </w:rPr>
        <w:t>关于考试内容的讨论</w:t>
      </w:r>
      <w:r>
        <w:rPr>
          <w:color w:val="231F20"/>
          <w:spacing w:val="5"/>
          <w:w w:val="85"/>
          <w:sz w:val="19"/>
          <w:lang w:eastAsia="zh-CN"/>
        </w:rPr>
        <w:t xml:space="preserve">。 </w:t>
      </w:r>
      <w:r>
        <w:rPr>
          <w:color w:val="231F20"/>
          <w:spacing w:val="15"/>
          <w:position w:val="1"/>
          <w:sz w:val="19"/>
          <w:lang w:eastAsia="zh-CN"/>
        </w:rPr>
        <w:t>考试内容是有效考核学生的知识</w:t>
      </w:r>
      <w:r>
        <w:rPr>
          <w:color w:val="231F20"/>
          <w:spacing w:val="7"/>
          <w:w w:val="85"/>
          <w:sz w:val="19"/>
          <w:lang w:eastAsia="zh-CN"/>
        </w:rPr>
        <w:t>、</w:t>
      </w:r>
      <w:r>
        <w:rPr>
          <w:color w:val="231F20"/>
          <w:spacing w:val="15"/>
          <w:position w:val="1"/>
          <w:sz w:val="19"/>
          <w:lang w:eastAsia="zh-CN"/>
        </w:rPr>
        <w:t>能力和素质水平的关键</w:t>
      </w:r>
      <w:r>
        <w:rPr>
          <w:color w:val="231F20"/>
          <w:spacing w:val="10"/>
          <w:w w:val="85"/>
          <w:sz w:val="19"/>
          <w:lang w:eastAsia="zh-CN"/>
        </w:rPr>
        <w:t>，</w:t>
      </w:r>
      <w:r>
        <w:rPr>
          <w:color w:val="231F20"/>
          <w:spacing w:val="12"/>
          <w:position w:val="1"/>
          <w:sz w:val="19"/>
          <w:lang w:eastAsia="zh-CN"/>
        </w:rPr>
        <w:t>其科学性关乎</w:t>
      </w:r>
      <w:r>
        <w:rPr>
          <w:color w:val="231F20"/>
          <w:spacing w:val="10"/>
          <w:position w:val="1"/>
          <w:sz w:val="19"/>
          <w:lang w:eastAsia="zh-CN"/>
        </w:rPr>
        <w:t>整个考试的效力</w:t>
      </w:r>
      <w:r>
        <w:rPr>
          <w:color w:val="231F20"/>
          <w:spacing w:val="5"/>
          <w:w w:val="85"/>
          <w:sz w:val="19"/>
          <w:lang w:eastAsia="zh-CN"/>
        </w:rPr>
        <w:t>。《</w:t>
      </w:r>
      <w:r>
        <w:rPr>
          <w:color w:val="231F20"/>
          <w:spacing w:val="10"/>
          <w:position w:val="1"/>
          <w:sz w:val="19"/>
          <w:lang w:eastAsia="zh-CN"/>
        </w:rPr>
        <w:t>实施意见</w:t>
      </w:r>
      <w:r>
        <w:rPr>
          <w:color w:val="231F20"/>
          <w:spacing w:val="5"/>
          <w:w w:val="85"/>
          <w:sz w:val="19"/>
          <w:lang w:eastAsia="zh-CN"/>
        </w:rPr>
        <w:t>》</w:t>
      </w:r>
      <w:r>
        <w:rPr>
          <w:color w:val="231F20"/>
          <w:spacing w:val="10"/>
          <w:position w:val="1"/>
          <w:sz w:val="19"/>
          <w:lang w:eastAsia="zh-CN"/>
        </w:rPr>
        <w:t>明确要求要深化高考考试内容改革</w:t>
      </w:r>
      <w:r>
        <w:rPr>
          <w:color w:val="231F20"/>
          <w:spacing w:val="5"/>
          <w:w w:val="85"/>
          <w:sz w:val="19"/>
          <w:lang w:eastAsia="zh-CN"/>
        </w:rPr>
        <w:t>，</w:t>
      </w:r>
      <w:r>
        <w:rPr>
          <w:color w:val="231F20"/>
          <w:spacing w:val="10"/>
          <w:position w:val="1"/>
          <w:sz w:val="19"/>
          <w:lang w:eastAsia="zh-CN"/>
        </w:rPr>
        <w:t>应依据高校人才选拔要求和国家课程标</w:t>
      </w:r>
      <w:r>
        <w:rPr>
          <w:color w:val="231F20"/>
          <w:spacing w:val="15"/>
          <w:w w:val="95"/>
          <w:position w:val="1"/>
          <w:sz w:val="19"/>
          <w:lang w:eastAsia="zh-CN"/>
        </w:rPr>
        <w:t>准</w:t>
      </w:r>
      <w:r>
        <w:rPr>
          <w:color w:val="231F20"/>
          <w:spacing w:val="7"/>
          <w:w w:val="85"/>
          <w:sz w:val="19"/>
          <w:lang w:eastAsia="zh-CN"/>
        </w:rPr>
        <w:t>，</w:t>
      </w:r>
      <w:r>
        <w:rPr>
          <w:color w:val="231F20"/>
          <w:spacing w:val="15"/>
          <w:w w:val="95"/>
          <w:position w:val="1"/>
          <w:sz w:val="19"/>
          <w:lang w:eastAsia="zh-CN"/>
        </w:rPr>
        <w:t>科学设计命题内容</w:t>
      </w:r>
      <w:r>
        <w:rPr>
          <w:color w:val="231F20"/>
          <w:spacing w:val="7"/>
          <w:w w:val="85"/>
          <w:sz w:val="19"/>
          <w:lang w:eastAsia="zh-CN"/>
        </w:rPr>
        <w:t>，</w:t>
      </w:r>
      <w:r>
        <w:rPr>
          <w:color w:val="231F20"/>
          <w:spacing w:val="15"/>
          <w:w w:val="95"/>
          <w:position w:val="1"/>
          <w:sz w:val="19"/>
          <w:lang w:eastAsia="zh-CN"/>
        </w:rPr>
        <w:t>增强基础性</w:t>
      </w:r>
      <w:r>
        <w:rPr>
          <w:color w:val="231F20"/>
          <w:spacing w:val="10"/>
          <w:w w:val="85"/>
          <w:sz w:val="19"/>
          <w:lang w:eastAsia="zh-CN"/>
        </w:rPr>
        <w:t>、</w:t>
      </w:r>
      <w:r>
        <w:rPr>
          <w:color w:val="231F20"/>
          <w:spacing w:val="15"/>
          <w:w w:val="95"/>
          <w:position w:val="1"/>
          <w:sz w:val="19"/>
          <w:lang w:eastAsia="zh-CN"/>
        </w:rPr>
        <w:t>综合性</w:t>
      </w:r>
      <w:r>
        <w:rPr>
          <w:color w:val="231F20"/>
          <w:spacing w:val="10"/>
          <w:w w:val="85"/>
          <w:sz w:val="19"/>
          <w:lang w:eastAsia="zh-CN"/>
        </w:rPr>
        <w:t>，</w:t>
      </w:r>
      <w:r>
        <w:rPr>
          <w:color w:val="231F20"/>
          <w:spacing w:val="10"/>
          <w:w w:val="95"/>
          <w:position w:val="1"/>
          <w:sz w:val="19"/>
          <w:lang w:eastAsia="zh-CN"/>
        </w:rPr>
        <w:t>着重考</w:t>
      </w:r>
      <w:r>
        <w:rPr>
          <w:color w:val="231F20"/>
          <w:spacing w:val="10"/>
          <w:position w:val="1"/>
          <w:sz w:val="19"/>
          <w:lang w:eastAsia="zh-CN"/>
        </w:rPr>
        <w:t>查学生独立思考和运用所学知识分析问题</w:t>
      </w:r>
      <w:r>
        <w:rPr>
          <w:color w:val="231F20"/>
          <w:spacing w:val="5"/>
          <w:w w:val="85"/>
          <w:sz w:val="19"/>
          <w:lang w:eastAsia="zh-CN"/>
        </w:rPr>
        <w:t>、</w:t>
      </w:r>
      <w:r>
        <w:rPr>
          <w:color w:val="231F20"/>
          <w:spacing w:val="6"/>
          <w:position w:val="1"/>
          <w:sz w:val="19"/>
          <w:lang w:eastAsia="zh-CN"/>
        </w:rPr>
        <w:t>解决问题</w:t>
      </w:r>
      <w:r>
        <w:rPr>
          <w:color w:val="231F20"/>
          <w:spacing w:val="10"/>
          <w:position w:val="1"/>
          <w:sz w:val="19"/>
          <w:lang w:eastAsia="zh-CN"/>
        </w:rPr>
        <w:t>的能力</w:t>
      </w:r>
      <w:r>
        <w:rPr>
          <w:color w:val="231F20"/>
          <w:spacing w:val="6"/>
          <w:w w:val="85"/>
          <w:sz w:val="19"/>
          <w:lang w:eastAsia="zh-CN"/>
        </w:rPr>
        <w:t xml:space="preserve">。 </w:t>
      </w:r>
      <w:r>
        <w:rPr>
          <w:color w:val="231F20"/>
          <w:spacing w:val="7"/>
          <w:position w:val="1"/>
          <w:sz w:val="19"/>
          <w:lang w:eastAsia="zh-CN"/>
        </w:rPr>
        <w:t xml:space="preserve">关于考试内容的讨论主要包括 </w:t>
      </w:r>
      <w:r>
        <w:rPr>
          <w:rFonts w:ascii="Gill Sans MT" w:eastAsia="Gill Sans MT" w:hAnsi="Gill Sans MT"/>
          <w:color w:val="231F20"/>
          <w:sz w:val="21"/>
          <w:lang w:eastAsia="zh-CN"/>
        </w:rPr>
        <w:t>3</w:t>
      </w:r>
      <w:r>
        <w:rPr>
          <w:rFonts w:ascii="Gill Sans MT" w:eastAsia="Gill Sans MT" w:hAnsi="Gill Sans MT"/>
          <w:color w:val="231F20"/>
          <w:spacing w:val="3"/>
          <w:sz w:val="21"/>
          <w:lang w:eastAsia="zh-CN"/>
        </w:rPr>
        <w:t xml:space="preserve"> </w:t>
      </w:r>
      <w:proofErr w:type="gramStart"/>
      <w:r>
        <w:rPr>
          <w:color w:val="231F20"/>
          <w:spacing w:val="10"/>
          <w:position w:val="1"/>
          <w:sz w:val="19"/>
          <w:lang w:eastAsia="zh-CN"/>
        </w:rPr>
        <w:t>个</w:t>
      </w:r>
      <w:proofErr w:type="gramEnd"/>
      <w:r>
        <w:rPr>
          <w:color w:val="231F20"/>
          <w:spacing w:val="10"/>
          <w:position w:val="1"/>
          <w:sz w:val="19"/>
          <w:lang w:eastAsia="zh-CN"/>
        </w:rPr>
        <w:t>方面</w:t>
      </w:r>
      <w:r>
        <w:rPr>
          <w:color w:val="231F20"/>
          <w:spacing w:val="2"/>
          <w:w w:val="85"/>
          <w:sz w:val="19"/>
          <w:lang w:eastAsia="zh-CN"/>
        </w:rPr>
        <w:t xml:space="preserve">。 </w:t>
      </w:r>
      <w:r>
        <w:rPr>
          <w:rFonts w:ascii="Calibri" w:eastAsia="Calibri" w:hAnsi="Calibri"/>
          <w:color w:val="231F20"/>
          <w:w w:val="85"/>
          <w:sz w:val="21"/>
          <w:lang w:eastAsia="zh-CN"/>
        </w:rPr>
        <w:t xml:space="preserve">① </w:t>
      </w:r>
      <w:r>
        <w:rPr>
          <w:color w:val="231F20"/>
          <w:spacing w:val="15"/>
          <w:position w:val="1"/>
          <w:sz w:val="19"/>
          <w:lang w:eastAsia="zh-CN"/>
        </w:rPr>
        <w:t>考试内容改革的目的</w:t>
      </w:r>
      <w:r>
        <w:rPr>
          <w:color w:val="231F20"/>
          <w:spacing w:val="20"/>
          <w:w w:val="85"/>
          <w:sz w:val="19"/>
          <w:lang w:eastAsia="zh-CN"/>
        </w:rPr>
        <w:t xml:space="preserve">， </w:t>
      </w:r>
      <w:r>
        <w:rPr>
          <w:color w:val="231F20"/>
          <w:spacing w:val="15"/>
          <w:position w:val="1"/>
          <w:sz w:val="19"/>
          <w:lang w:eastAsia="zh-CN"/>
        </w:rPr>
        <w:t>即从知识立意到能力立意转</w:t>
      </w:r>
      <w:r>
        <w:rPr>
          <w:color w:val="231F20"/>
          <w:spacing w:val="11"/>
          <w:position w:val="1"/>
          <w:sz w:val="19"/>
          <w:lang w:eastAsia="zh-CN"/>
        </w:rPr>
        <w:t>变</w:t>
      </w:r>
      <w:r>
        <w:rPr>
          <w:color w:val="231F20"/>
          <w:spacing w:val="5"/>
          <w:w w:val="85"/>
          <w:sz w:val="19"/>
          <w:lang w:eastAsia="zh-CN"/>
        </w:rPr>
        <w:t>，</w:t>
      </w:r>
      <w:r>
        <w:rPr>
          <w:color w:val="231F20"/>
          <w:spacing w:val="10"/>
          <w:position w:val="1"/>
          <w:sz w:val="19"/>
          <w:lang w:eastAsia="zh-CN"/>
        </w:rPr>
        <w:t>在具体的学科考核内容上对考生的能力和综合素质进行考查</w:t>
      </w:r>
      <w:r>
        <w:rPr>
          <w:color w:val="231F20"/>
          <w:spacing w:val="12"/>
          <w:w w:val="85"/>
          <w:sz w:val="19"/>
          <w:lang w:eastAsia="zh-CN"/>
        </w:rPr>
        <w:t xml:space="preserve">。 </w:t>
      </w:r>
      <w:r>
        <w:rPr>
          <w:rFonts w:ascii="Calibri" w:eastAsia="Calibri" w:hAnsi="Calibri"/>
          <w:color w:val="231F20"/>
          <w:spacing w:val="5"/>
          <w:w w:val="85"/>
          <w:sz w:val="21"/>
          <w:lang w:eastAsia="zh-CN"/>
        </w:rPr>
        <w:t>②</w:t>
      </w:r>
      <w:r>
        <w:rPr>
          <w:color w:val="231F20"/>
          <w:spacing w:val="10"/>
          <w:position w:val="1"/>
          <w:sz w:val="19"/>
          <w:lang w:eastAsia="zh-CN"/>
        </w:rPr>
        <w:t>考试内容改革的发展路径与趋向</w:t>
      </w:r>
      <w:r>
        <w:rPr>
          <w:color w:val="231F20"/>
          <w:spacing w:val="5"/>
          <w:w w:val="85"/>
          <w:sz w:val="19"/>
          <w:lang w:eastAsia="zh-CN"/>
        </w:rPr>
        <w:t>，</w:t>
      </w:r>
      <w:r>
        <w:rPr>
          <w:color w:val="231F20"/>
          <w:position w:val="1"/>
          <w:sz w:val="19"/>
          <w:lang w:eastAsia="zh-CN"/>
        </w:rPr>
        <w:t>有</w:t>
      </w:r>
      <w:r>
        <w:rPr>
          <w:color w:val="231F20"/>
          <w:spacing w:val="10"/>
          <w:position w:val="1"/>
          <w:sz w:val="19"/>
          <w:lang w:eastAsia="zh-CN"/>
        </w:rPr>
        <w:t>研究者从科目设置</w:t>
      </w:r>
      <w:r>
        <w:rPr>
          <w:color w:val="231F20"/>
          <w:spacing w:val="5"/>
          <w:w w:val="85"/>
          <w:sz w:val="19"/>
          <w:lang w:eastAsia="zh-CN"/>
        </w:rPr>
        <w:t>、</w:t>
      </w:r>
      <w:r>
        <w:rPr>
          <w:color w:val="231F20"/>
          <w:spacing w:val="8"/>
          <w:position w:val="1"/>
          <w:sz w:val="19"/>
          <w:lang w:eastAsia="zh-CN"/>
        </w:rPr>
        <w:t>学科内容和命题内容对恢复高考</w:t>
      </w:r>
      <w:r>
        <w:rPr>
          <w:color w:val="231F20"/>
          <w:spacing w:val="10"/>
          <w:position w:val="1"/>
          <w:sz w:val="19"/>
          <w:lang w:eastAsia="zh-CN"/>
        </w:rPr>
        <w:t>制度以来的高考内容改革进行梳理与反思</w:t>
      </w:r>
      <w:r>
        <w:rPr>
          <w:color w:val="231F20"/>
          <w:spacing w:val="5"/>
          <w:w w:val="85"/>
          <w:sz w:val="19"/>
          <w:lang w:eastAsia="zh-CN"/>
        </w:rPr>
        <w:t>，</w:t>
      </w:r>
      <w:r>
        <w:rPr>
          <w:color w:val="231F20"/>
          <w:spacing w:val="6"/>
          <w:position w:val="1"/>
          <w:sz w:val="19"/>
          <w:lang w:eastAsia="zh-CN"/>
        </w:rPr>
        <w:t>认为高考</w:t>
      </w:r>
      <w:r>
        <w:rPr>
          <w:color w:val="231F20"/>
          <w:spacing w:val="10"/>
          <w:position w:val="1"/>
          <w:sz w:val="19"/>
          <w:lang w:eastAsia="zh-CN"/>
        </w:rPr>
        <w:t>内容的改革应以考试目的</w:t>
      </w:r>
      <w:r>
        <w:rPr>
          <w:color w:val="231F20"/>
          <w:spacing w:val="5"/>
          <w:w w:val="85"/>
          <w:sz w:val="19"/>
          <w:lang w:eastAsia="zh-CN"/>
        </w:rPr>
        <w:t>、</w:t>
      </w:r>
      <w:r>
        <w:rPr>
          <w:color w:val="231F20"/>
          <w:spacing w:val="8"/>
          <w:position w:val="1"/>
          <w:sz w:val="19"/>
          <w:lang w:eastAsia="zh-CN"/>
        </w:rPr>
        <w:t>考试对象和考试方式为变</w:t>
      </w:r>
      <w:r>
        <w:rPr>
          <w:color w:val="231F20"/>
          <w:spacing w:val="10"/>
          <w:w w:val="95"/>
          <w:position w:val="1"/>
          <w:sz w:val="19"/>
          <w:lang w:eastAsia="zh-CN"/>
        </w:rPr>
        <w:t>革的出发点</w:t>
      </w:r>
      <w:r>
        <w:rPr>
          <w:color w:val="231F20"/>
          <w:spacing w:val="5"/>
          <w:w w:val="85"/>
          <w:sz w:val="19"/>
          <w:lang w:eastAsia="zh-CN"/>
        </w:rPr>
        <w:t>，</w:t>
      </w:r>
      <w:r>
        <w:rPr>
          <w:color w:val="231F20"/>
          <w:spacing w:val="10"/>
          <w:w w:val="95"/>
          <w:position w:val="1"/>
          <w:sz w:val="19"/>
          <w:lang w:eastAsia="zh-CN"/>
        </w:rPr>
        <w:t>细化</w:t>
      </w:r>
      <w:r>
        <w:rPr>
          <w:color w:val="231F20"/>
          <w:spacing w:val="5"/>
          <w:w w:val="85"/>
          <w:sz w:val="19"/>
          <w:lang w:eastAsia="zh-CN"/>
        </w:rPr>
        <w:t>、</w:t>
      </w:r>
      <w:r>
        <w:rPr>
          <w:color w:val="231F20"/>
          <w:spacing w:val="10"/>
          <w:w w:val="95"/>
          <w:position w:val="1"/>
          <w:sz w:val="19"/>
          <w:lang w:eastAsia="zh-CN"/>
        </w:rPr>
        <w:t>深化考试内容</w:t>
      </w:r>
      <w:r>
        <w:rPr>
          <w:color w:val="231F20"/>
          <w:spacing w:val="-3"/>
          <w:w w:val="85"/>
          <w:position w:val="8"/>
          <w:sz w:val="10"/>
          <w:lang w:eastAsia="zh-CN"/>
        </w:rPr>
        <w:t>［</w:t>
      </w:r>
      <w:r>
        <w:rPr>
          <w:rFonts w:ascii="Gill Sans MT" w:eastAsia="Gill Sans MT" w:hAnsi="Gill Sans MT"/>
          <w:color w:val="231F20"/>
          <w:spacing w:val="-3"/>
          <w:w w:val="85"/>
          <w:position w:val="7"/>
          <w:sz w:val="12"/>
          <w:lang w:eastAsia="zh-CN"/>
        </w:rPr>
        <w:t>9</w:t>
      </w:r>
      <w:r>
        <w:rPr>
          <w:color w:val="231F20"/>
          <w:spacing w:val="-3"/>
          <w:w w:val="85"/>
          <w:position w:val="8"/>
          <w:sz w:val="10"/>
          <w:lang w:eastAsia="zh-CN"/>
        </w:rPr>
        <w:t>］</w:t>
      </w:r>
      <w:r>
        <w:rPr>
          <w:color w:val="231F20"/>
          <w:spacing w:val="5"/>
          <w:w w:val="85"/>
          <w:sz w:val="19"/>
          <w:lang w:eastAsia="zh-CN"/>
        </w:rPr>
        <w:t xml:space="preserve">。 </w:t>
      </w:r>
      <w:r>
        <w:rPr>
          <w:color w:val="231F20"/>
          <w:spacing w:val="10"/>
          <w:w w:val="95"/>
          <w:position w:val="1"/>
          <w:sz w:val="19"/>
          <w:lang w:eastAsia="zh-CN"/>
        </w:rPr>
        <w:t>也有研究者认为</w:t>
      </w:r>
      <w:r>
        <w:rPr>
          <w:color w:val="231F20"/>
          <w:spacing w:val="10"/>
          <w:position w:val="1"/>
          <w:sz w:val="19"/>
          <w:lang w:eastAsia="zh-CN"/>
        </w:rPr>
        <w:t>高考内容的改革可能会出现高考内容综合化</w:t>
      </w:r>
      <w:r>
        <w:rPr>
          <w:color w:val="231F20"/>
          <w:spacing w:val="5"/>
          <w:w w:val="85"/>
          <w:sz w:val="19"/>
          <w:lang w:eastAsia="zh-CN"/>
        </w:rPr>
        <w:t>、</w:t>
      </w:r>
      <w:r>
        <w:rPr>
          <w:color w:val="231F20"/>
          <w:spacing w:val="5"/>
          <w:position w:val="1"/>
          <w:sz w:val="19"/>
          <w:lang w:eastAsia="zh-CN"/>
        </w:rPr>
        <w:t>高考命</w:t>
      </w:r>
      <w:r>
        <w:rPr>
          <w:color w:val="231F20"/>
          <w:spacing w:val="10"/>
          <w:position w:val="1"/>
          <w:sz w:val="19"/>
          <w:lang w:eastAsia="zh-CN"/>
        </w:rPr>
        <w:t>题集中化的趋向</w:t>
      </w:r>
      <w:r>
        <w:rPr>
          <w:color w:val="231F20"/>
          <w:spacing w:val="-4"/>
          <w:w w:val="85"/>
          <w:position w:val="8"/>
          <w:sz w:val="10"/>
          <w:lang w:eastAsia="zh-CN"/>
        </w:rPr>
        <w:t>［</w:t>
      </w:r>
      <w:r>
        <w:rPr>
          <w:rFonts w:ascii="Gill Sans MT" w:eastAsia="Gill Sans MT" w:hAnsi="Gill Sans MT"/>
          <w:color w:val="231F20"/>
          <w:spacing w:val="-4"/>
          <w:w w:val="85"/>
          <w:position w:val="7"/>
          <w:sz w:val="12"/>
          <w:lang w:eastAsia="zh-CN"/>
        </w:rPr>
        <w:t>10</w:t>
      </w:r>
      <w:r>
        <w:rPr>
          <w:color w:val="231F20"/>
          <w:spacing w:val="-4"/>
          <w:w w:val="85"/>
          <w:position w:val="8"/>
          <w:sz w:val="10"/>
          <w:lang w:eastAsia="zh-CN"/>
        </w:rPr>
        <w:t>］</w:t>
      </w:r>
      <w:r>
        <w:rPr>
          <w:color w:val="231F20"/>
          <w:spacing w:val="20"/>
          <w:w w:val="85"/>
          <w:sz w:val="19"/>
          <w:lang w:eastAsia="zh-CN"/>
        </w:rPr>
        <w:t xml:space="preserve">。 </w:t>
      </w:r>
      <w:r>
        <w:rPr>
          <w:color w:val="231F20"/>
          <w:spacing w:val="10"/>
          <w:position w:val="1"/>
          <w:sz w:val="19"/>
          <w:lang w:eastAsia="zh-CN"/>
        </w:rPr>
        <w:t>另外</w:t>
      </w:r>
      <w:r>
        <w:rPr>
          <w:color w:val="231F20"/>
          <w:spacing w:val="5"/>
          <w:w w:val="85"/>
          <w:sz w:val="19"/>
          <w:lang w:eastAsia="zh-CN"/>
        </w:rPr>
        <w:t>，</w:t>
      </w:r>
      <w:r>
        <w:rPr>
          <w:color w:val="231F20"/>
          <w:spacing w:val="10"/>
          <w:position w:val="1"/>
          <w:sz w:val="19"/>
          <w:lang w:eastAsia="zh-CN"/>
        </w:rPr>
        <w:t>为贯彻</w:t>
      </w:r>
      <w:r>
        <w:rPr>
          <w:color w:val="231F20"/>
          <w:spacing w:val="5"/>
          <w:w w:val="130"/>
          <w:sz w:val="19"/>
          <w:lang w:eastAsia="zh-CN"/>
        </w:rPr>
        <w:t>“</w:t>
      </w:r>
      <w:r>
        <w:rPr>
          <w:color w:val="231F20"/>
          <w:spacing w:val="10"/>
          <w:position w:val="1"/>
          <w:sz w:val="19"/>
          <w:lang w:eastAsia="zh-CN"/>
        </w:rPr>
        <w:t>立德树人</w:t>
      </w:r>
      <w:r>
        <w:rPr>
          <w:color w:val="231F20"/>
          <w:spacing w:val="5"/>
          <w:w w:val="130"/>
          <w:sz w:val="19"/>
          <w:lang w:eastAsia="zh-CN"/>
        </w:rPr>
        <w:t>”</w:t>
      </w:r>
      <w:r>
        <w:rPr>
          <w:color w:val="231F20"/>
          <w:spacing w:val="5"/>
          <w:position w:val="1"/>
          <w:sz w:val="19"/>
          <w:lang w:eastAsia="zh-CN"/>
        </w:rPr>
        <w:t>的培养</w:t>
      </w:r>
      <w:r>
        <w:rPr>
          <w:color w:val="231F20"/>
          <w:spacing w:val="15"/>
          <w:position w:val="1"/>
          <w:sz w:val="19"/>
          <w:lang w:eastAsia="zh-CN"/>
        </w:rPr>
        <w:t>目标</w:t>
      </w:r>
      <w:r>
        <w:rPr>
          <w:color w:val="231F20"/>
          <w:spacing w:val="18"/>
          <w:w w:val="85"/>
          <w:sz w:val="19"/>
          <w:lang w:eastAsia="zh-CN"/>
        </w:rPr>
        <w:t xml:space="preserve">， </w:t>
      </w:r>
      <w:r>
        <w:rPr>
          <w:color w:val="231F20"/>
          <w:spacing w:val="15"/>
          <w:position w:val="1"/>
          <w:sz w:val="19"/>
          <w:lang w:eastAsia="zh-CN"/>
        </w:rPr>
        <w:t>中华优秀传统文化也逐渐成为高考的重要内</w:t>
      </w:r>
      <w:r>
        <w:rPr>
          <w:color w:val="231F20"/>
          <w:spacing w:val="10"/>
          <w:position w:val="1"/>
          <w:sz w:val="19"/>
          <w:lang w:eastAsia="zh-CN"/>
        </w:rPr>
        <w:t>容</w:t>
      </w:r>
      <w:r>
        <w:rPr>
          <w:color w:val="231F20"/>
          <w:spacing w:val="-4"/>
          <w:w w:val="85"/>
          <w:position w:val="8"/>
          <w:sz w:val="10"/>
          <w:lang w:eastAsia="zh-CN"/>
        </w:rPr>
        <w:t>［</w:t>
      </w:r>
      <w:r>
        <w:rPr>
          <w:rFonts w:ascii="Gill Sans MT" w:eastAsia="Gill Sans MT" w:hAnsi="Gill Sans MT"/>
          <w:color w:val="231F20"/>
          <w:spacing w:val="-4"/>
          <w:w w:val="85"/>
          <w:position w:val="8"/>
          <w:sz w:val="12"/>
          <w:lang w:eastAsia="zh-CN"/>
        </w:rPr>
        <w:t>11</w:t>
      </w:r>
      <w:r>
        <w:rPr>
          <w:color w:val="231F20"/>
          <w:spacing w:val="-4"/>
          <w:w w:val="85"/>
          <w:position w:val="8"/>
          <w:sz w:val="10"/>
          <w:lang w:eastAsia="zh-CN"/>
        </w:rPr>
        <w:t>］</w:t>
      </w:r>
      <w:r>
        <w:rPr>
          <w:color w:val="231F20"/>
          <w:spacing w:val="15"/>
          <w:w w:val="85"/>
          <w:sz w:val="19"/>
          <w:lang w:eastAsia="zh-CN"/>
        </w:rPr>
        <w:t xml:space="preserve">。 </w:t>
      </w:r>
      <w:r>
        <w:rPr>
          <w:rFonts w:ascii="Calibri" w:eastAsia="Calibri" w:hAnsi="Calibri"/>
          <w:color w:val="231F20"/>
          <w:spacing w:val="5"/>
          <w:w w:val="85"/>
          <w:sz w:val="21"/>
          <w:lang w:eastAsia="zh-CN"/>
        </w:rPr>
        <w:t>③</w:t>
      </w:r>
      <w:r>
        <w:rPr>
          <w:color w:val="231F20"/>
          <w:spacing w:val="10"/>
          <w:position w:val="1"/>
          <w:sz w:val="19"/>
          <w:lang w:eastAsia="zh-CN"/>
        </w:rPr>
        <w:t>对具体科目内容的讨论</w:t>
      </w:r>
      <w:r>
        <w:rPr>
          <w:color w:val="231F20"/>
          <w:spacing w:val="5"/>
          <w:w w:val="85"/>
          <w:sz w:val="19"/>
          <w:lang w:eastAsia="zh-CN"/>
        </w:rPr>
        <w:t>，</w:t>
      </w:r>
      <w:r>
        <w:rPr>
          <w:color w:val="231F20"/>
          <w:spacing w:val="7"/>
          <w:position w:val="1"/>
          <w:sz w:val="19"/>
          <w:lang w:eastAsia="zh-CN"/>
        </w:rPr>
        <w:t>如高考英语和高考</w:t>
      </w:r>
      <w:r>
        <w:rPr>
          <w:color w:val="231F20"/>
          <w:spacing w:val="10"/>
          <w:position w:val="1"/>
          <w:sz w:val="19"/>
          <w:lang w:eastAsia="zh-CN"/>
        </w:rPr>
        <w:t>作文</w:t>
      </w:r>
      <w:r>
        <w:rPr>
          <w:color w:val="231F20"/>
          <w:spacing w:val="10"/>
          <w:w w:val="85"/>
          <w:sz w:val="19"/>
          <w:lang w:eastAsia="zh-CN"/>
        </w:rPr>
        <w:t xml:space="preserve">。 </w:t>
      </w:r>
      <w:r>
        <w:rPr>
          <w:color w:val="231F20"/>
          <w:spacing w:val="10"/>
          <w:position w:val="1"/>
          <w:sz w:val="19"/>
          <w:lang w:eastAsia="zh-CN"/>
        </w:rPr>
        <w:t>主要包括对英语社会化考试和高考题目</w:t>
      </w:r>
      <w:r>
        <w:rPr>
          <w:color w:val="231F20"/>
          <w:spacing w:val="5"/>
          <w:w w:val="85"/>
          <w:sz w:val="19"/>
          <w:lang w:eastAsia="zh-CN"/>
        </w:rPr>
        <w:t>、</w:t>
      </w:r>
      <w:r>
        <w:rPr>
          <w:color w:val="231F20"/>
          <w:spacing w:val="5"/>
          <w:position w:val="1"/>
          <w:sz w:val="19"/>
          <w:lang w:eastAsia="zh-CN"/>
        </w:rPr>
        <w:t>题型</w:t>
      </w:r>
      <w:r>
        <w:rPr>
          <w:color w:val="231F20"/>
          <w:spacing w:val="10"/>
          <w:position w:val="1"/>
          <w:sz w:val="19"/>
          <w:lang w:eastAsia="zh-CN"/>
        </w:rPr>
        <w:t>的具体分析以及对作文命题思路的讨论</w:t>
      </w:r>
      <w:r>
        <w:rPr>
          <w:color w:val="231F20"/>
          <w:w w:val="85"/>
          <w:sz w:val="19"/>
          <w:lang w:eastAsia="zh-CN"/>
        </w:rPr>
        <w:t>。</w:t>
      </w:r>
    </w:p>
    <w:p w:rsidR="005B14E5" w:rsidRDefault="005B14E5" w:rsidP="006E5954">
      <w:pPr>
        <w:pStyle w:val="a6"/>
        <w:numPr>
          <w:ilvl w:val="0"/>
          <w:numId w:val="2"/>
        </w:numPr>
        <w:tabs>
          <w:tab w:val="left" w:pos="774"/>
        </w:tabs>
        <w:spacing w:line="276" w:lineRule="exact"/>
        <w:ind w:left="773" w:hanging="236"/>
        <w:rPr>
          <w:rFonts w:ascii="Gill Sans MT" w:eastAsia="Gill Sans MT"/>
          <w:color w:val="231F20"/>
          <w:sz w:val="21"/>
        </w:rPr>
      </w:pPr>
      <w:r>
        <w:rPr>
          <w:color w:val="231F20"/>
          <w:spacing w:val="15"/>
          <w:position w:val="1"/>
          <w:sz w:val="19"/>
          <w:lang w:eastAsia="zh-CN"/>
        </w:rPr>
        <w:t>关于高中教育的讨论</w:t>
      </w:r>
      <w:r>
        <w:rPr>
          <w:color w:val="231F20"/>
          <w:spacing w:val="16"/>
          <w:w w:val="80"/>
          <w:sz w:val="19"/>
          <w:lang w:eastAsia="zh-CN"/>
        </w:rPr>
        <w:t xml:space="preserve">。 </w:t>
      </w:r>
      <w:proofErr w:type="spellStart"/>
      <w:r>
        <w:rPr>
          <w:color w:val="231F20"/>
          <w:spacing w:val="15"/>
          <w:position w:val="1"/>
          <w:sz w:val="19"/>
        </w:rPr>
        <w:t>高考对高中教育具有</w:t>
      </w:r>
      <w:proofErr w:type="spellEnd"/>
    </w:p>
    <w:p w:rsidR="005B14E5" w:rsidRDefault="005B14E5" w:rsidP="005B14E5">
      <w:pPr>
        <w:pStyle w:val="a5"/>
        <w:spacing w:before="11" w:line="199" w:lineRule="auto"/>
        <w:ind w:left="119" w:right="105"/>
        <w:jc w:val="both"/>
        <w:rPr>
          <w:lang w:eastAsia="zh-CN"/>
        </w:rPr>
      </w:pPr>
      <w:r>
        <w:pict>
          <v:group id="_x0000_s2109" style="position:absolute;left:0;text-align:left;margin-left:401.4pt;margin-top:312.8pt;width:110.7pt;height:16.9pt;z-index:251663360;mso-position-horizontal-relative:page" coordorigin="8028,6256" coordsize="2214,338">
            <v:shape id="_x0000_s2110" type="#_x0000_t75" style="position:absolute;left:8028;top:6266;width:2214;height:326">
              <v:imagedata r:id="rId8" o:title=""/>
            </v:shape>
            <v:shape id="_x0000_s2111" type="#_x0000_t202" style="position:absolute;left:8028;top:6255;width:2214;height:338" filled="f" stroked="f">
              <v:textbox inset="0,0,0,0">
                <w:txbxContent>
                  <w:p w:rsidR="005B14E5" w:rsidRDefault="005B14E5" w:rsidP="005B14E5">
                    <w:pPr>
                      <w:spacing w:line="338" w:lineRule="exact"/>
                      <w:ind w:right="488"/>
                      <w:jc w:val="right"/>
                      <w:rPr>
                        <w:sz w:val="21"/>
                      </w:rPr>
                    </w:pPr>
                    <w:r>
                      <w:rPr>
                        <w:color w:val="FFFFFF"/>
                        <w:w w:val="85"/>
                        <w:sz w:val="21"/>
                      </w:rPr>
                      <w:t>93</w:t>
                    </w:r>
                  </w:p>
                </w:txbxContent>
              </v:textbox>
            </v:shape>
            <w10:wrap anchorx="page"/>
          </v:group>
        </w:pict>
      </w:r>
      <w:r>
        <w:rPr>
          <w:color w:val="231F20"/>
          <w:position w:val="1"/>
          <w:lang w:eastAsia="zh-CN"/>
        </w:rPr>
        <w:t>重要的导向作用</w:t>
      </w:r>
      <w:r>
        <w:rPr>
          <w:color w:val="231F20"/>
          <w:w w:val="80"/>
          <w:lang w:eastAsia="zh-CN"/>
        </w:rPr>
        <w:t>。</w:t>
      </w:r>
      <w:r>
        <w:rPr>
          <w:color w:val="231F20"/>
          <w:position w:val="1"/>
          <w:lang w:eastAsia="zh-CN"/>
        </w:rPr>
        <w:t>高考改革的目的之一是引导高中教育教学健康发展</w:t>
      </w:r>
      <w:r>
        <w:rPr>
          <w:color w:val="231F20"/>
          <w:w w:val="80"/>
          <w:lang w:eastAsia="zh-CN"/>
        </w:rPr>
        <w:t>，</w:t>
      </w:r>
      <w:r>
        <w:rPr>
          <w:color w:val="231F20"/>
          <w:position w:val="1"/>
          <w:lang w:eastAsia="zh-CN"/>
        </w:rPr>
        <w:t>推进素质教育深入实施</w:t>
      </w:r>
      <w:r>
        <w:rPr>
          <w:color w:val="231F20"/>
          <w:w w:val="80"/>
          <w:lang w:eastAsia="zh-CN"/>
        </w:rPr>
        <w:t>，</w:t>
      </w:r>
      <w:r>
        <w:rPr>
          <w:color w:val="231F20"/>
          <w:position w:val="1"/>
          <w:lang w:eastAsia="zh-CN"/>
        </w:rPr>
        <w:t>培养具有创新精神和能力的人才</w:t>
      </w:r>
      <w:r>
        <w:rPr>
          <w:color w:val="231F20"/>
          <w:w w:val="80"/>
          <w:lang w:eastAsia="zh-CN"/>
        </w:rPr>
        <w:t>。</w:t>
      </w:r>
      <w:r>
        <w:rPr>
          <w:color w:val="231F20"/>
          <w:position w:val="1"/>
          <w:lang w:eastAsia="zh-CN"/>
        </w:rPr>
        <w:t>高考深化改革要求高中教育也要不断深化改革</w:t>
      </w:r>
      <w:r>
        <w:rPr>
          <w:color w:val="231F20"/>
          <w:w w:val="80"/>
          <w:lang w:eastAsia="zh-CN"/>
        </w:rPr>
        <w:t>，</w:t>
      </w:r>
      <w:r>
        <w:rPr>
          <w:color w:val="231F20"/>
          <w:position w:val="1"/>
          <w:lang w:eastAsia="zh-CN"/>
        </w:rPr>
        <w:t>从而实现高中教育与高考改革的良性互动</w:t>
      </w:r>
      <w:r>
        <w:rPr>
          <w:color w:val="231F20"/>
          <w:w w:val="80"/>
          <w:lang w:eastAsia="zh-CN"/>
        </w:rPr>
        <w:t xml:space="preserve">。 </w:t>
      </w:r>
      <w:r>
        <w:rPr>
          <w:color w:val="231F20"/>
          <w:position w:val="1"/>
          <w:lang w:eastAsia="zh-CN"/>
        </w:rPr>
        <w:t>综合来看</w:t>
      </w:r>
      <w:r>
        <w:rPr>
          <w:color w:val="231F20"/>
          <w:w w:val="80"/>
          <w:lang w:eastAsia="zh-CN"/>
        </w:rPr>
        <w:t>，</w:t>
      </w:r>
      <w:r>
        <w:rPr>
          <w:color w:val="231F20"/>
          <w:position w:val="1"/>
          <w:lang w:eastAsia="zh-CN"/>
        </w:rPr>
        <w:t>研究者主要从以下两个方面探讨高考改革与高中教育的关系</w:t>
      </w:r>
      <w:r>
        <w:rPr>
          <w:color w:val="231F20"/>
          <w:w w:val="80"/>
          <w:lang w:eastAsia="zh-CN"/>
        </w:rPr>
        <w:t>。</w:t>
      </w:r>
      <w:r>
        <w:rPr>
          <w:rFonts w:ascii="Calibri" w:eastAsia="Calibri" w:hAnsi="Calibri"/>
          <w:color w:val="231F20"/>
          <w:w w:val="80"/>
          <w:sz w:val="21"/>
          <w:lang w:eastAsia="zh-CN"/>
        </w:rPr>
        <w:t>①</w:t>
      </w:r>
      <w:r>
        <w:rPr>
          <w:color w:val="231F20"/>
          <w:position w:val="1"/>
          <w:lang w:eastAsia="zh-CN"/>
        </w:rPr>
        <w:t>高考改革对高中教育的影响</w:t>
      </w:r>
      <w:r>
        <w:rPr>
          <w:color w:val="231F20"/>
          <w:w w:val="80"/>
          <w:lang w:eastAsia="zh-CN"/>
        </w:rPr>
        <w:t>。</w:t>
      </w:r>
      <w:r>
        <w:rPr>
          <w:color w:val="231F20"/>
          <w:position w:val="1"/>
          <w:lang w:eastAsia="zh-CN"/>
        </w:rPr>
        <w:t>新高考改革提出的分类评价</w:t>
      </w:r>
      <w:r>
        <w:rPr>
          <w:color w:val="231F20"/>
          <w:w w:val="80"/>
          <w:lang w:eastAsia="zh-CN"/>
        </w:rPr>
        <w:t>、</w:t>
      </w:r>
      <w:r>
        <w:rPr>
          <w:color w:val="231F20"/>
          <w:position w:val="1"/>
          <w:lang w:eastAsia="zh-CN"/>
        </w:rPr>
        <w:t>多元录取</w:t>
      </w:r>
      <w:r>
        <w:rPr>
          <w:color w:val="231F20"/>
          <w:w w:val="80"/>
          <w:lang w:eastAsia="zh-CN"/>
        </w:rPr>
        <w:t>、</w:t>
      </w:r>
      <w:r>
        <w:rPr>
          <w:color w:val="231F20"/>
          <w:position w:val="1"/>
          <w:lang w:eastAsia="zh-CN"/>
        </w:rPr>
        <w:t>扩大选考</w:t>
      </w:r>
      <w:r>
        <w:rPr>
          <w:color w:val="231F20"/>
          <w:w w:val="80"/>
          <w:lang w:eastAsia="zh-CN"/>
        </w:rPr>
        <w:t>、</w:t>
      </w:r>
      <w:r>
        <w:rPr>
          <w:color w:val="231F20"/>
          <w:position w:val="1"/>
          <w:lang w:eastAsia="zh-CN"/>
        </w:rPr>
        <w:t>不分文理以及评价体系改革等措施对高中教育教学产生了多方面的影响</w:t>
      </w:r>
      <w:r>
        <w:rPr>
          <w:color w:val="231F20"/>
          <w:w w:val="80"/>
          <w:lang w:eastAsia="zh-CN"/>
        </w:rPr>
        <w:t>，</w:t>
      </w:r>
      <w:r>
        <w:rPr>
          <w:color w:val="231F20"/>
          <w:position w:val="1"/>
          <w:lang w:eastAsia="zh-CN"/>
        </w:rPr>
        <w:t>如促进高中教育多样化发展</w:t>
      </w:r>
      <w:r>
        <w:rPr>
          <w:color w:val="231F20"/>
          <w:w w:val="80"/>
          <w:lang w:eastAsia="zh-CN"/>
        </w:rPr>
        <w:t>、</w:t>
      </w:r>
      <w:r>
        <w:rPr>
          <w:color w:val="231F20"/>
          <w:position w:val="1"/>
          <w:lang w:eastAsia="zh-CN"/>
        </w:rPr>
        <w:t>扩大高中学生学习的选择性</w:t>
      </w:r>
      <w:r>
        <w:rPr>
          <w:color w:val="231F20"/>
          <w:w w:val="80"/>
          <w:lang w:eastAsia="zh-CN"/>
        </w:rPr>
        <w:t>、</w:t>
      </w:r>
      <w:r>
        <w:rPr>
          <w:color w:val="231F20"/>
          <w:position w:val="1"/>
          <w:lang w:eastAsia="zh-CN"/>
        </w:rPr>
        <w:t>培养中学生的综合思维能力</w:t>
      </w:r>
      <w:r>
        <w:rPr>
          <w:color w:val="231F20"/>
          <w:w w:val="80"/>
          <w:lang w:eastAsia="zh-CN"/>
        </w:rPr>
        <w:t>，</w:t>
      </w:r>
      <w:r>
        <w:rPr>
          <w:color w:val="231F20"/>
          <w:position w:val="1"/>
          <w:lang w:eastAsia="zh-CN"/>
        </w:rPr>
        <w:t>另外过程评价体系和综合素质评价也会促使高中教育在高校招生录取中地位的转变</w:t>
      </w:r>
      <w:r>
        <w:rPr>
          <w:color w:val="231F20"/>
          <w:w w:val="80"/>
          <w:lang w:eastAsia="zh-CN"/>
        </w:rPr>
        <w:t>。</w:t>
      </w:r>
      <w:r>
        <w:rPr>
          <w:rFonts w:ascii="Calibri" w:eastAsia="Calibri" w:hAnsi="Calibri"/>
          <w:color w:val="231F20"/>
          <w:w w:val="80"/>
          <w:sz w:val="21"/>
          <w:lang w:eastAsia="zh-CN"/>
        </w:rPr>
        <w:t>②</w:t>
      </w:r>
      <w:r>
        <w:rPr>
          <w:color w:val="231F20"/>
          <w:position w:val="1"/>
          <w:lang w:eastAsia="zh-CN"/>
        </w:rPr>
        <w:t>高中学校深化改革的措施</w:t>
      </w:r>
      <w:r>
        <w:rPr>
          <w:color w:val="231F20"/>
          <w:w w:val="80"/>
          <w:lang w:eastAsia="zh-CN"/>
        </w:rPr>
        <w:t>。</w:t>
      </w:r>
      <w:r>
        <w:rPr>
          <w:color w:val="231F20"/>
          <w:position w:val="1"/>
          <w:lang w:eastAsia="zh-CN"/>
        </w:rPr>
        <w:t>新高考改革对高中教育教学产生多方面的影响</w:t>
      </w:r>
      <w:r>
        <w:rPr>
          <w:color w:val="231F20"/>
          <w:w w:val="80"/>
          <w:lang w:eastAsia="zh-CN"/>
        </w:rPr>
        <w:t>，</w:t>
      </w:r>
      <w:r>
        <w:rPr>
          <w:color w:val="231F20"/>
          <w:position w:val="1"/>
          <w:lang w:eastAsia="zh-CN"/>
        </w:rPr>
        <w:t>因此高中学校必须抓住改革与发展机遇</w:t>
      </w:r>
      <w:r>
        <w:rPr>
          <w:color w:val="231F20"/>
          <w:w w:val="80"/>
          <w:lang w:eastAsia="zh-CN"/>
        </w:rPr>
        <w:t>，</w:t>
      </w:r>
      <w:r>
        <w:rPr>
          <w:color w:val="231F20"/>
          <w:position w:val="1"/>
          <w:lang w:eastAsia="zh-CN"/>
        </w:rPr>
        <w:t>促进自身内涵发展</w:t>
      </w:r>
      <w:r>
        <w:rPr>
          <w:color w:val="231F20"/>
          <w:w w:val="80"/>
          <w:lang w:eastAsia="zh-CN"/>
        </w:rPr>
        <w:t>，</w:t>
      </w:r>
      <w:r>
        <w:rPr>
          <w:color w:val="231F20"/>
          <w:position w:val="1"/>
          <w:lang w:eastAsia="zh-CN"/>
        </w:rPr>
        <w:t>提高教育质量</w:t>
      </w:r>
      <w:r>
        <w:rPr>
          <w:color w:val="231F20"/>
          <w:w w:val="80"/>
          <w:lang w:eastAsia="zh-CN"/>
        </w:rPr>
        <w:t>。</w:t>
      </w:r>
      <w:r>
        <w:rPr>
          <w:color w:val="231F20"/>
          <w:position w:val="1"/>
          <w:lang w:eastAsia="zh-CN"/>
        </w:rPr>
        <w:t>研究者主要提出以下改革建议</w:t>
      </w:r>
      <w:r>
        <w:rPr>
          <w:color w:val="231F20"/>
          <w:w w:val="80"/>
          <w:lang w:eastAsia="zh-CN"/>
        </w:rPr>
        <w:t>：</w:t>
      </w:r>
      <w:r>
        <w:rPr>
          <w:color w:val="231F20"/>
          <w:position w:val="1"/>
          <w:lang w:eastAsia="zh-CN"/>
        </w:rPr>
        <w:t>确立以学生为中心的教育思想和理念</w:t>
      </w:r>
      <w:r>
        <w:rPr>
          <w:color w:val="231F20"/>
          <w:w w:val="80"/>
          <w:lang w:eastAsia="zh-CN"/>
        </w:rPr>
        <w:t>，</w:t>
      </w:r>
      <w:r>
        <w:rPr>
          <w:color w:val="231F20"/>
          <w:position w:val="1"/>
          <w:lang w:eastAsia="zh-CN"/>
        </w:rPr>
        <w:t>促进学生全面健康发展</w:t>
      </w:r>
      <w:r>
        <w:rPr>
          <w:color w:val="231F20"/>
          <w:w w:val="80"/>
          <w:lang w:eastAsia="zh-CN"/>
        </w:rPr>
        <w:t>；</w:t>
      </w:r>
      <w:r>
        <w:rPr>
          <w:color w:val="231F20"/>
          <w:position w:val="1"/>
          <w:lang w:eastAsia="zh-CN"/>
        </w:rPr>
        <w:t>改革人才培养模式</w:t>
      </w:r>
      <w:r>
        <w:rPr>
          <w:color w:val="231F20"/>
          <w:w w:val="80"/>
          <w:lang w:eastAsia="zh-CN"/>
        </w:rPr>
        <w:t>，</w:t>
      </w:r>
      <w:r>
        <w:rPr>
          <w:color w:val="231F20"/>
          <w:position w:val="1"/>
          <w:lang w:eastAsia="zh-CN"/>
        </w:rPr>
        <w:t>深化课程改革</w:t>
      </w:r>
      <w:r>
        <w:rPr>
          <w:color w:val="231F20"/>
          <w:w w:val="80"/>
          <w:lang w:eastAsia="zh-CN"/>
        </w:rPr>
        <w:t>，</w:t>
      </w:r>
      <w:r>
        <w:rPr>
          <w:color w:val="231F20"/>
          <w:position w:val="1"/>
          <w:lang w:eastAsia="zh-CN"/>
        </w:rPr>
        <w:t>保证课程改革与新高考改革价值取向的统一性</w:t>
      </w:r>
      <w:r>
        <w:rPr>
          <w:color w:val="231F20"/>
          <w:w w:val="80"/>
          <w:lang w:eastAsia="zh-CN"/>
        </w:rPr>
        <w:t>；</w:t>
      </w:r>
      <w:r>
        <w:rPr>
          <w:color w:val="231F20"/>
          <w:position w:val="1"/>
          <w:lang w:eastAsia="zh-CN"/>
        </w:rPr>
        <w:t>构建合理的过程评价体系和综合素质评价体系</w:t>
      </w:r>
      <w:r>
        <w:rPr>
          <w:color w:val="231F20"/>
          <w:w w:val="80"/>
          <w:lang w:eastAsia="zh-CN"/>
        </w:rPr>
        <w:t>；</w:t>
      </w:r>
      <w:r>
        <w:rPr>
          <w:color w:val="231F20"/>
          <w:position w:val="1"/>
          <w:lang w:eastAsia="zh-CN"/>
        </w:rPr>
        <w:t>加强教师队伍素质和能力建设</w:t>
      </w:r>
      <w:r>
        <w:rPr>
          <w:color w:val="231F20"/>
          <w:w w:val="80"/>
          <w:lang w:eastAsia="zh-CN"/>
        </w:rPr>
        <w:t>；</w:t>
      </w:r>
      <w:r>
        <w:rPr>
          <w:color w:val="231F20"/>
          <w:position w:val="1"/>
          <w:lang w:eastAsia="zh-CN"/>
        </w:rPr>
        <w:t>因地制宜</w:t>
      </w:r>
      <w:r>
        <w:rPr>
          <w:color w:val="231F20"/>
          <w:w w:val="80"/>
          <w:lang w:eastAsia="zh-CN"/>
        </w:rPr>
        <w:t>、</w:t>
      </w:r>
      <w:r>
        <w:rPr>
          <w:color w:val="231F20"/>
          <w:position w:val="1"/>
          <w:lang w:eastAsia="zh-CN"/>
        </w:rPr>
        <w:t>特色发</w:t>
      </w:r>
    </w:p>
    <w:p w:rsidR="005B14E5" w:rsidRDefault="005B14E5" w:rsidP="005B14E5">
      <w:pPr>
        <w:spacing w:line="199" w:lineRule="auto"/>
        <w:jc w:val="both"/>
        <w:rPr>
          <w:lang w:eastAsia="zh-CN"/>
        </w:rPr>
        <w:sectPr w:rsidR="005B14E5">
          <w:type w:val="continuous"/>
          <w:pgSz w:w="10500" w:h="15080"/>
          <w:pgMar w:top="0" w:right="300" w:bottom="0" w:left="300" w:header="720" w:footer="720" w:gutter="0"/>
          <w:cols w:num="2" w:space="720" w:equalWidth="0">
            <w:col w:w="4891" w:space="57"/>
            <w:col w:w="4952"/>
          </w:cols>
        </w:sectPr>
      </w:pPr>
    </w:p>
    <w:p w:rsidR="005B14E5" w:rsidRDefault="005B14E5" w:rsidP="005B14E5">
      <w:pPr>
        <w:pStyle w:val="a5"/>
        <w:spacing w:before="6" w:after="1"/>
        <w:rPr>
          <w:sz w:val="13"/>
          <w:lang w:eastAsia="zh-CN"/>
        </w:rPr>
      </w:pPr>
    </w:p>
    <w:p w:rsidR="005B14E5" w:rsidRDefault="005B14E5" w:rsidP="005B14E5">
      <w:pPr>
        <w:pStyle w:val="a5"/>
        <w:spacing w:line="191" w:lineRule="exact"/>
        <w:ind w:left="110"/>
      </w:pPr>
      <w:r>
        <w:rPr>
          <w:noProof/>
          <w:position w:val="-3"/>
          <w:lang w:eastAsia="zh-CN"/>
        </w:rPr>
        <w:drawing>
          <wp:inline distT="0" distB="0" distL="0" distR="0">
            <wp:extent cx="4622502" cy="121348"/>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4622502" cy="121348"/>
                    </a:xfrm>
                    <a:prstGeom prst="rect">
                      <a:avLst/>
                    </a:prstGeom>
                  </pic:spPr>
                </pic:pic>
              </a:graphicData>
            </a:graphic>
          </wp:inline>
        </w:drawing>
      </w:r>
    </w:p>
    <w:p w:rsidR="005B14E5" w:rsidRDefault="005B14E5" w:rsidP="005B14E5">
      <w:pPr>
        <w:spacing w:line="191" w:lineRule="exact"/>
        <w:sectPr w:rsidR="005B14E5">
          <w:type w:val="continuous"/>
          <w:pgSz w:w="10500" w:h="15080"/>
          <w:pgMar w:top="0" w:right="300" w:bottom="0" w:left="300" w:header="720" w:footer="720" w:gutter="0"/>
          <w:cols w:space="720"/>
        </w:sectPr>
      </w:pPr>
    </w:p>
    <w:p w:rsidR="005B14E5" w:rsidRDefault="005B14E5" w:rsidP="005B14E5">
      <w:pPr>
        <w:pStyle w:val="a5"/>
        <w:ind w:left="120"/>
        <w:rPr>
          <w:sz w:val="20"/>
        </w:rPr>
      </w:pPr>
      <w:r>
        <w:rPr>
          <w:sz w:val="20"/>
        </w:rPr>
      </w:r>
      <w:r>
        <w:rPr>
          <w:sz w:val="20"/>
        </w:rPr>
        <w:pict>
          <v:group id="_x0000_s2072" style="width:481.5pt;height:22.55pt;mso-position-horizontal-relative:char;mso-position-vertical-relative:line" coordsize="9630,451">
            <v:shape id="_x0000_s2073" style="position:absolute;left:4;top:90;width:2132;height:308" coordorigin="4,91" coordsize="2132,308" path="m1768,91l4,91r,308l2136,399,1768,91xe" fillcolor="#d1d3d4" stroked="f">
              <v:path arrowok="t"/>
            </v:shape>
            <v:rect id="_x0000_s2074" style="position:absolute;top:390;width:9630;height:20" fillcolor="#231f20" stroked="f"/>
            <v:shape id="_x0000_s2075" style="position:absolute;left:4;top:90;width:2132;height:308" coordorigin="4,91" coordsize="2132,308" path="m1768,91l4,91r,308l2136,399,1768,91xe" fillcolor="#d1d3d4" stroked="f">
              <v:path arrowok="t"/>
            </v:shape>
            <v:rect id="_x0000_s2076" style="position:absolute;top:390;width:9630;height:20" fillcolor="#231f20" stroked="f"/>
            <v:shape id="_x0000_s2077" style="position:absolute;left:4;top:90;width:2132;height:308" coordorigin="4,91" coordsize="2132,308" path="m1768,91l4,91r,308l2136,399,1768,91xe" fillcolor="#e2e3e4" stroked="f">
              <v:path arrowok="t"/>
            </v:shape>
            <v:rect id="_x0000_s2078" style="position:absolute;top:390;width:9630;height:20" fillcolor="#231f20" stroked="f"/>
            <v:shape id="_x0000_s2079" type="#_x0000_t202" style="position:absolute;left:96;top:83;width:1459;height:319" filled="f" stroked="f">
              <v:textbox inset="0,0,0,0">
                <w:txbxContent>
                  <w:p w:rsidR="005B14E5" w:rsidRDefault="005B14E5" w:rsidP="005B14E5">
                    <w:pPr>
                      <w:spacing w:line="318" w:lineRule="exact"/>
                      <w:rPr>
                        <w:sz w:val="19"/>
                      </w:rPr>
                    </w:pPr>
                    <w:r>
                      <w:rPr>
                        <w:rFonts w:ascii="Gill Sans MT" w:eastAsia="Gill Sans MT"/>
                        <w:color w:val="231F20"/>
                        <w:spacing w:val="-76"/>
                        <w:w w:val="99"/>
                        <w:sz w:val="21"/>
                      </w:rPr>
                      <w:t>2</w:t>
                    </w:r>
                    <w:r>
                      <w:rPr>
                        <w:rFonts w:ascii="Gill Sans MT" w:eastAsia="Gill Sans MT"/>
                        <w:color w:val="231F20"/>
                        <w:spacing w:val="-30"/>
                        <w:w w:val="99"/>
                        <w:sz w:val="21"/>
                      </w:rPr>
                      <w:t>2</w:t>
                    </w:r>
                    <w:r>
                      <w:rPr>
                        <w:rFonts w:ascii="Gill Sans MT" w:eastAsia="Gill Sans MT"/>
                        <w:color w:val="231F20"/>
                        <w:spacing w:val="-76"/>
                        <w:w w:val="99"/>
                        <w:sz w:val="21"/>
                      </w:rPr>
                      <w:t>0</w:t>
                    </w:r>
                    <w:r>
                      <w:rPr>
                        <w:rFonts w:ascii="Gill Sans MT" w:eastAsia="Gill Sans MT"/>
                        <w:color w:val="231F20"/>
                        <w:spacing w:val="-30"/>
                        <w:w w:val="99"/>
                        <w:sz w:val="21"/>
                      </w:rPr>
                      <w:t>0</w:t>
                    </w:r>
                    <w:r>
                      <w:rPr>
                        <w:rFonts w:ascii="Garamond" w:eastAsia="Garamond"/>
                        <w:color w:val="231F20"/>
                        <w:spacing w:val="-76"/>
                        <w:w w:val="106"/>
                        <w:sz w:val="21"/>
                      </w:rPr>
                      <w:t>1</w:t>
                    </w:r>
                    <w:r>
                      <w:rPr>
                        <w:rFonts w:ascii="Gill Sans MT" w:eastAsia="Gill Sans MT"/>
                        <w:color w:val="231F20"/>
                        <w:spacing w:val="-30"/>
                        <w:w w:val="99"/>
                        <w:sz w:val="21"/>
                      </w:rPr>
                      <w:t>0</w:t>
                    </w:r>
                    <w:r>
                      <w:rPr>
                        <w:rFonts w:ascii="Garamond" w:eastAsia="Garamond"/>
                        <w:color w:val="231F20"/>
                        <w:spacing w:val="-76"/>
                        <w:w w:val="106"/>
                        <w:sz w:val="21"/>
                      </w:rPr>
                      <w:t>8</w:t>
                    </w:r>
                    <w:r>
                      <w:rPr>
                        <w:rFonts w:ascii="Gill Sans MT" w:eastAsia="Gill Sans MT"/>
                        <w:color w:val="231F20"/>
                        <w:w w:val="99"/>
                        <w:sz w:val="21"/>
                      </w:rPr>
                      <w:t>8</w:t>
                    </w:r>
                    <w:r>
                      <w:rPr>
                        <w:rFonts w:ascii="Gill Sans MT" w:eastAsia="Gill Sans MT"/>
                        <w:color w:val="231F20"/>
                        <w:spacing w:val="-1"/>
                        <w:sz w:val="21"/>
                      </w:rPr>
                      <w:t xml:space="preserve"> </w:t>
                    </w:r>
                    <w:proofErr w:type="spellStart"/>
                    <w:r>
                      <w:rPr>
                        <w:imprint/>
                        <w:color w:val="231F20"/>
                        <w:spacing w:val="17"/>
                        <w:w w:val="104"/>
                        <w:position w:val="1"/>
                        <w:sz w:val="19"/>
                      </w:rPr>
                      <w:t>年第</w:t>
                    </w:r>
                    <w:proofErr w:type="spellEnd"/>
                    <w:r>
                      <w:rPr>
                        <w:rFonts w:ascii="Garamond" w:eastAsia="Garamond"/>
                        <w:color w:val="231F20"/>
                        <w:spacing w:val="-76"/>
                        <w:w w:val="106"/>
                        <w:sz w:val="21"/>
                      </w:rPr>
                      <w:t>1</w:t>
                    </w:r>
                    <w:r>
                      <w:rPr>
                        <w:rFonts w:ascii="Garamond" w:eastAsia="Garamond"/>
                        <w:color w:val="231F20"/>
                        <w:spacing w:val="-30"/>
                        <w:w w:val="106"/>
                        <w:sz w:val="21"/>
                      </w:rPr>
                      <w:t>1</w:t>
                    </w:r>
                    <w:r>
                      <w:rPr>
                        <w:rFonts w:ascii="Garamond" w:eastAsia="Garamond"/>
                        <w:color w:val="231F20"/>
                        <w:spacing w:val="-76"/>
                        <w:w w:val="106"/>
                        <w:sz w:val="21"/>
                      </w:rPr>
                      <w:t>1</w:t>
                    </w:r>
                    <w:r>
                      <w:rPr>
                        <w:rFonts w:ascii="Gill Sans MT" w:eastAsia="Gill Sans MT"/>
                        <w:color w:val="231F20"/>
                        <w:spacing w:val="-105"/>
                        <w:w w:val="99"/>
                        <w:sz w:val="21"/>
                      </w:rPr>
                      <w:t>2</w:t>
                    </w:r>
                    <w:r>
                      <w:rPr>
                        <w:rFonts w:ascii="Garamond" w:eastAsia="Garamond"/>
                        <w:color w:val="231F20"/>
                        <w:w w:val="106"/>
                        <w:sz w:val="21"/>
                      </w:rPr>
                      <w:t>2</w:t>
                    </w:r>
                    <w:r>
                      <w:rPr>
                        <w:rFonts w:ascii="Garamond" w:eastAsia="Garamond"/>
                        <w:color w:val="231F20"/>
                        <w:spacing w:val="5"/>
                        <w:sz w:val="21"/>
                      </w:rPr>
                      <w:t xml:space="preserve"> </w:t>
                    </w:r>
                    <w:r>
                      <w:rPr>
                        <w:imprint/>
                        <w:color w:val="231F20"/>
                        <w:w w:val="104"/>
                        <w:position w:val="1"/>
                        <w:sz w:val="19"/>
                      </w:rPr>
                      <w:t>期</w:t>
                    </w:r>
                  </w:p>
                </w:txbxContent>
              </v:textbox>
            </v:shape>
            <v:shape id="_x0000_s2080" type="#_x0000_t202" style="position:absolute;left:7827;width:1697;height:451" filled="f" stroked="f">
              <v:textbox inset="0,0,0,0">
                <w:txbxContent>
                  <w:p w:rsidR="005B14E5" w:rsidRDefault="005B14E5" w:rsidP="005B14E5">
                    <w:pPr>
                      <w:spacing w:line="450" w:lineRule="exact"/>
                      <w:rPr>
                        <w:sz w:val="28"/>
                      </w:rPr>
                    </w:pPr>
                    <w:proofErr w:type="spellStart"/>
                    <w:r>
                      <w:rPr>
                        <w:color w:val="231F20"/>
                        <w:sz w:val="28"/>
                      </w:rPr>
                      <w:t>中国高教研究</w:t>
                    </w:r>
                    <w:proofErr w:type="spellEnd"/>
                  </w:p>
                </w:txbxContent>
              </v:textbox>
            </v:shape>
            <w10:wrap type="none"/>
            <w10:anchorlock/>
          </v:group>
        </w:pict>
      </w:r>
    </w:p>
    <w:p w:rsidR="005B14E5" w:rsidRDefault="005B14E5" w:rsidP="005B14E5">
      <w:pPr>
        <w:pStyle w:val="a5"/>
        <w:spacing w:before="14"/>
        <w:rPr>
          <w:sz w:val="3"/>
        </w:rPr>
      </w:pPr>
    </w:p>
    <w:p w:rsidR="005B14E5" w:rsidRDefault="005B14E5" w:rsidP="005B14E5">
      <w:pPr>
        <w:rPr>
          <w:sz w:val="3"/>
        </w:rPr>
        <w:sectPr w:rsidR="005B14E5">
          <w:footerReference w:type="default" r:id="rId15"/>
          <w:pgSz w:w="10500" w:h="15080"/>
          <w:pgMar w:top="120" w:right="300" w:bottom="0" w:left="300" w:header="0" w:footer="0" w:gutter="0"/>
          <w:cols w:space="720"/>
        </w:sectPr>
      </w:pPr>
    </w:p>
    <w:p w:rsidR="005B14E5" w:rsidRDefault="005B14E5" w:rsidP="005B14E5">
      <w:pPr>
        <w:pStyle w:val="a5"/>
        <w:spacing w:before="57" w:line="339" w:lineRule="exact"/>
        <w:ind w:left="124"/>
        <w:rPr>
          <w:lang w:eastAsia="zh-CN"/>
        </w:rPr>
      </w:pPr>
      <w:r>
        <w:rPr>
          <w:color w:val="231F20"/>
          <w:position w:val="1"/>
          <w:lang w:eastAsia="zh-CN"/>
        </w:rPr>
        <w:lastRenderedPageBreak/>
        <w:t>展</w:t>
      </w:r>
      <w:r>
        <w:rPr>
          <w:color w:val="231F20"/>
          <w:w w:val="80"/>
          <w:lang w:eastAsia="zh-CN"/>
        </w:rPr>
        <w:t>，</w:t>
      </w:r>
      <w:r>
        <w:rPr>
          <w:color w:val="231F20"/>
          <w:position w:val="1"/>
          <w:lang w:eastAsia="zh-CN"/>
        </w:rPr>
        <w:t>形成高中学校多样化发展格局</w:t>
      </w:r>
      <w:r>
        <w:rPr>
          <w:color w:val="231F20"/>
          <w:w w:val="80"/>
          <w:lang w:eastAsia="zh-CN"/>
        </w:rPr>
        <w:t>。</w:t>
      </w:r>
    </w:p>
    <w:p w:rsidR="005B14E5" w:rsidRDefault="005B14E5" w:rsidP="006E5954">
      <w:pPr>
        <w:pStyle w:val="a6"/>
        <w:numPr>
          <w:ilvl w:val="0"/>
          <w:numId w:val="2"/>
        </w:numPr>
        <w:tabs>
          <w:tab w:val="left" w:pos="779"/>
        </w:tabs>
        <w:spacing w:before="15" w:line="199" w:lineRule="auto"/>
        <w:ind w:left="124" w:right="38" w:firstLine="418"/>
        <w:jc w:val="both"/>
        <w:rPr>
          <w:rFonts w:ascii="Garamond" w:eastAsia="Garamond"/>
          <w:color w:val="231F20"/>
          <w:sz w:val="21"/>
          <w:lang w:eastAsia="zh-CN"/>
        </w:rPr>
      </w:pPr>
      <w:r>
        <w:rPr>
          <w:color w:val="231F20"/>
          <w:spacing w:val="15"/>
          <w:position w:val="1"/>
          <w:sz w:val="19"/>
          <w:lang w:eastAsia="zh-CN"/>
        </w:rPr>
        <w:t>关于高考制度的讨论</w:t>
      </w:r>
      <w:r>
        <w:rPr>
          <w:color w:val="231F20"/>
          <w:spacing w:val="20"/>
          <w:w w:val="90"/>
          <w:sz w:val="19"/>
          <w:lang w:eastAsia="zh-CN"/>
        </w:rPr>
        <w:t xml:space="preserve">。 </w:t>
      </w:r>
      <w:r>
        <w:rPr>
          <w:color w:val="231F20"/>
          <w:spacing w:val="15"/>
          <w:position w:val="1"/>
          <w:sz w:val="19"/>
          <w:lang w:eastAsia="zh-CN"/>
        </w:rPr>
        <w:t>高考制度是社会制度</w:t>
      </w:r>
      <w:r>
        <w:rPr>
          <w:color w:val="231F20"/>
          <w:spacing w:val="10"/>
          <w:position w:val="1"/>
          <w:sz w:val="19"/>
          <w:lang w:eastAsia="zh-CN"/>
        </w:rPr>
        <w:t>的子系统</w:t>
      </w:r>
      <w:r>
        <w:rPr>
          <w:color w:val="231F20"/>
          <w:spacing w:val="5"/>
          <w:w w:val="90"/>
          <w:sz w:val="19"/>
          <w:lang w:eastAsia="zh-CN"/>
        </w:rPr>
        <w:t>，</w:t>
      </w:r>
      <w:r>
        <w:rPr>
          <w:color w:val="231F20"/>
          <w:spacing w:val="10"/>
          <w:position w:val="1"/>
          <w:sz w:val="19"/>
          <w:lang w:eastAsia="zh-CN"/>
        </w:rPr>
        <w:t>其本质是参与高考过程的各类行为主体的</w:t>
      </w:r>
      <w:r>
        <w:rPr>
          <w:color w:val="231F20"/>
          <w:spacing w:val="15"/>
          <w:position w:val="1"/>
          <w:sz w:val="19"/>
          <w:lang w:eastAsia="zh-CN"/>
        </w:rPr>
        <w:t>行为准则</w:t>
      </w:r>
      <w:r>
        <w:rPr>
          <w:color w:val="231F20"/>
          <w:spacing w:val="7"/>
          <w:w w:val="90"/>
          <w:sz w:val="19"/>
          <w:lang w:eastAsia="zh-CN"/>
        </w:rPr>
        <w:t>、</w:t>
      </w:r>
      <w:r>
        <w:rPr>
          <w:color w:val="231F20"/>
          <w:spacing w:val="15"/>
          <w:position w:val="1"/>
          <w:sz w:val="19"/>
          <w:lang w:eastAsia="zh-CN"/>
        </w:rPr>
        <w:t>范围和行动方向的激励和约束机制</w:t>
      </w:r>
      <w:r>
        <w:rPr>
          <w:color w:val="231F20"/>
          <w:spacing w:val="10"/>
          <w:w w:val="90"/>
          <w:sz w:val="19"/>
          <w:lang w:eastAsia="zh-CN"/>
        </w:rPr>
        <w:t>，</w:t>
      </w:r>
      <w:r>
        <w:rPr>
          <w:color w:val="231F20"/>
          <w:spacing w:val="7"/>
          <w:position w:val="1"/>
          <w:sz w:val="19"/>
          <w:lang w:eastAsia="zh-CN"/>
        </w:rPr>
        <w:t>也是</w:t>
      </w:r>
      <w:r>
        <w:rPr>
          <w:color w:val="231F20"/>
          <w:spacing w:val="10"/>
          <w:w w:val="104"/>
          <w:position w:val="1"/>
          <w:sz w:val="19"/>
          <w:lang w:eastAsia="zh-CN"/>
        </w:rPr>
        <w:t>高等教育入学机会配置方式的主要依据</w:t>
      </w:r>
      <w:r>
        <w:rPr>
          <w:color w:val="231F20"/>
          <w:spacing w:val="-6"/>
          <w:w w:val="52"/>
          <w:position w:val="8"/>
          <w:sz w:val="10"/>
          <w:lang w:eastAsia="zh-CN"/>
        </w:rPr>
        <w:t>［</w:t>
      </w:r>
      <w:r>
        <w:rPr>
          <w:rFonts w:ascii="Garamond" w:eastAsia="Garamond"/>
          <w:color w:val="231F20"/>
          <w:spacing w:val="-7"/>
          <w:w w:val="105"/>
          <w:position w:val="7"/>
          <w:sz w:val="12"/>
          <w:lang w:eastAsia="zh-CN"/>
        </w:rPr>
        <w:t>1</w:t>
      </w:r>
      <w:r>
        <w:rPr>
          <w:rFonts w:ascii="Garamond" w:eastAsia="Garamond"/>
          <w:color w:val="231F20"/>
          <w:spacing w:val="-1"/>
          <w:w w:val="105"/>
          <w:position w:val="7"/>
          <w:sz w:val="12"/>
          <w:lang w:eastAsia="zh-CN"/>
        </w:rPr>
        <w:t>2</w:t>
      </w:r>
      <w:r>
        <w:rPr>
          <w:color w:val="231F20"/>
          <w:spacing w:val="-1"/>
          <w:w w:val="52"/>
          <w:position w:val="8"/>
          <w:sz w:val="10"/>
          <w:lang w:eastAsia="zh-CN"/>
        </w:rPr>
        <w:t>］</w:t>
      </w:r>
      <w:r>
        <w:rPr>
          <w:color w:val="231F20"/>
          <w:spacing w:val="6"/>
          <w:w w:val="51"/>
          <w:sz w:val="19"/>
          <w:lang w:eastAsia="zh-CN"/>
        </w:rPr>
        <w:t>。</w:t>
      </w:r>
      <w:r>
        <w:rPr>
          <w:color w:val="231F20"/>
          <w:spacing w:val="7"/>
          <w:w w:val="104"/>
          <w:position w:val="1"/>
          <w:sz w:val="19"/>
          <w:lang w:eastAsia="zh-CN"/>
        </w:rPr>
        <w:t>根据马克</w:t>
      </w:r>
      <w:r>
        <w:rPr>
          <w:color w:val="231F20"/>
          <w:spacing w:val="10"/>
          <w:position w:val="1"/>
          <w:sz w:val="19"/>
          <w:lang w:eastAsia="zh-CN"/>
        </w:rPr>
        <w:t>思主义本体论</w:t>
      </w:r>
      <w:r>
        <w:rPr>
          <w:color w:val="231F20"/>
          <w:spacing w:val="5"/>
          <w:w w:val="90"/>
          <w:sz w:val="19"/>
          <w:lang w:eastAsia="zh-CN"/>
        </w:rPr>
        <w:t>，</w:t>
      </w:r>
      <w:r>
        <w:rPr>
          <w:color w:val="231F20"/>
          <w:spacing w:val="10"/>
          <w:position w:val="1"/>
          <w:sz w:val="19"/>
          <w:lang w:eastAsia="zh-CN"/>
        </w:rPr>
        <w:t>关于高考改革的研究都可以回归于高</w:t>
      </w:r>
      <w:r>
        <w:rPr>
          <w:color w:val="231F20"/>
          <w:spacing w:val="15"/>
          <w:w w:val="95"/>
          <w:position w:val="1"/>
          <w:sz w:val="19"/>
          <w:lang w:eastAsia="zh-CN"/>
        </w:rPr>
        <w:t>考制度本身</w:t>
      </w:r>
      <w:r>
        <w:rPr>
          <w:color w:val="231F20"/>
          <w:spacing w:val="7"/>
          <w:w w:val="90"/>
          <w:sz w:val="19"/>
          <w:lang w:eastAsia="zh-CN"/>
        </w:rPr>
        <w:t>，</w:t>
      </w:r>
      <w:r>
        <w:rPr>
          <w:color w:val="231F20"/>
          <w:spacing w:val="15"/>
          <w:w w:val="95"/>
          <w:position w:val="1"/>
          <w:sz w:val="19"/>
          <w:lang w:eastAsia="zh-CN"/>
        </w:rPr>
        <w:t>如高考制度的本质</w:t>
      </w:r>
      <w:r>
        <w:rPr>
          <w:color w:val="231F20"/>
          <w:spacing w:val="10"/>
          <w:w w:val="90"/>
          <w:sz w:val="19"/>
          <w:lang w:eastAsia="zh-CN"/>
        </w:rPr>
        <w:t>、</w:t>
      </w:r>
      <w:r>
        <w:rPr>
          <w:color w:val="231F20"/>
          <w:spacing w:val="15"/>
          <w:w w:val="95"/>
          <w:position w:val="1"/>
          <w:sz w:val="19"/>
          <w:lang w:eastAsia="zh-CN"/>
        </w:rPr>
        <w:t>功能</w:t>
      </w:r>
      <w:r>
        <w:rPr>
          <w:color w:val="231F20"/>
          <w:spacing w:val="10"/>
          <w:w w:val="90"/>
          <w:sz w:val="19"/>
          <w:lang w:eastAsia="zh-CN"/>
        </w:rPr>
        <w:t>、</w:t>
      </w:r>
      <w:r>
        <w:rPr>
          <w:color w:val="231F20"/>
          <w:spacing w:val="15"/>
          <w:w w:val="95"/>
          <w:position w:val="1"/>
          <w:sz w:val="19"/>
          <w:lang w:eastAsia="zh-CN"/>
        </w:rPr>
        <w:t>历史变迁</w:t>
      </w:r>
      <w:r>
        <w:rPr>
          <w:color w:val="231F20"/>
          <w:spacing w:val="10"/>
          <w:w w:val="90"/>
          <w:sz w:val="19"/>
          <w:lang w:eastAsia="zh-CN"/>
        </w:rPr>
        <w:t>、</w:t>
      </w:r>
      <w:r>
        <w:rPr>
          <w:color w:val="231F20"/>
          <w:w w:val="95"/>
          <w:position w:val="1"/>
          <w:sz w:val="19"/>
          <w:lang w:eastAsia="zh-CN"/>
        </w:rPr>
        <w:t>研</w:t>
      </w:r>
      <w:r>
        <w:rPr>
          <w:color w:val="231F20"/>
          <w:spacing w:val="15"/>
          <w:position w:val="1"/>
          <w:sz w:val="19"/>
          <w:lang w:eastAsia="zh-CN"/>
        </w:rPr>
        <w:t>究内容</w:t>
      </w:r>
      <w:r>
        <w:rPr>
          <w:color w:val="231F20"/>
          <w:spacing w:val="7"/>
          <w:w w:val="90"/>
          <w:sz w:val="19"/>
          <w:lang w:eastAsia="zh-CN"/>
        </w:rPr>
        <w:t>，</w:t>
      </w:r>
      <w:r>
        <w:rPr>
          <w:color w:val="231F20"/>
          <w:spacing w:val="15"/>
          <w:position w:val="1"/>
          <w:sz w:val="19"/>
          <w:lang w:eastAsia="zh-CN"/>
        </w:rPr>
        <w:t>等等</w:t>
      </w:r>
      <w:r>
        <w:rPr>
          <w:color w:val="231F20"/>
          <w:spacing w:val="7"/>
          <w:w w:val="90"/>
          <w:sz w:val="19"/>
          <w:lang w:eastAsia="zh-CN"/>
        </w:rPr>
        <w:t>，</w:t>
      </w:r>
      <w:r>
        <w:rPr>
          <w:color w:val="231F20"/>
          <w:spacing w:val="15"/>
          <w:position w:val="1"/>
          <w:sz w:val="19"/>
          <w:lang w:eastAsia="zh-CN"/>
        </w:rPr>
        <w:t>这些问题对高考制度的不断完善与发</w:t>
      </w:r>
      <w:r>
        <w:rPr>
          <w:color w:val="231F20"/>
          <w:spacing w:val="10"/>
          <w:position w:val="1"/>
          <w:sz w:val="19"/>
          <w:lang w:eastAsia="zh-CN"/>
        </w:rPr>
        <w:t>展具有重要的基础作用</w:t>
      </w:r>
      <w:r>
        <w:rPr>
          <w:color w:val="231F20"/>
          <w:w w:val="90"/>
          <w:sz w:val="19"/>
          <w:lang w:eastAsia="zh-CN"/>
        </w:rPr>
        <w:t>。</w:t>
      </w:r>
    </w:p>
    <w:p w:rsidR="005B14E5" w:rsidRDefault="005B14E5" w:rsidP="005B14E5">
      <w:pPr>
        <w:pStyle w:val="a5"/>
        <w:spacing w:line="285" w:lineRule="exact"/>
        <w:ind w:left="543"/>
        <w:rPr>
          <w:lang w:eastAsia="zh-CN"/>
        </w:rPr>
      </w:pPr>
      <w:r>
        <w:rPr>
          <w:color w:val="231F20"/>
          <w:position w:val="1"/>
          <w:lang w:eastAsia="zh-CN"/>
        </w:rPr>
        <w:t>总结已有研究文献可知</w:t>
      </w:r>
      <w:r>
        <w:rPr>
          <w:color w:val="231F20"/>
          <w:w w:val="80"/>
          <w:lang w:eastAsia="zh-CN"/>
        </w:rPr>
        <w:t>，</w:t>
      </w:r>
      <w:r>
        <w:rPr>
          <w:color w:val="231F20"/>
          <w:position w:val="1"/>
          <w:lang w:eastAsia="zh-CN"/>
        </w:rPr>
        <w:t>对高考制度的研究主要</w:t>
      </w:r>
    </w:p>
    <w:p w:rsidR="005B14E5" w:rsidRDefault="005B14E5" w:rsidP="005B14E5">
      <w:pPr>
        <w:pStyle w:val="a5"/>
        <w:spacing w:before="15" w:line="199" w:lineRule="auto"/>
        <w:ind w:left="124" w:right="38" w:hanging="1"/>
        <w:jc w:val="both"/>
        <w:rPr>
          <w:lang w:eastAsia="zh-CN"/>
        </w:rPr>
      </w:pPr>
      <w:r>
        <w:rPr>
          <w:noProof/>
          <w:lang w:eastAsia="zh-CN"/>
        </w:rPr>
        <w:drawing>
          <wp:anchor distT="0" distB="0" distL="0" distR="0" simplePos="0" relativeHeight="251667456" behindDoc="1" locked="0" layoutInCell="1" allowOverlap="1">
            <wp:simplePos x="0" y="0"/>
            <wp:positionH relativeFrom="page">
              <wp:posOffset>1879986</wp:posOffset>
            </wp:positionH>
            <wp:positionV relativeFrom="paragraph">
              <wp:posOffset>3750361</wp:posOffset>
            </wp:positionV>
            <wp:extent cx="4520185" cy="2649919"/>
            <wp:effectExtent l="0" t="0" r="0" b="0"/>
            <wp:wrapNone/>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16" cstate="print"/>
                    <a:stretch>
                      <a:fillRect/>
                    </a:stretch>
                  </pic:blipFill>
                  <pic:spPr>
                    <a:xfrm>
                      <a:off x="0" y="0"/>
                      <a:ext cx="4520185" cy="2649919"/>
                    </a:xfrm>
                    <a:prstGeom prst="rect">
                      <a:avLst/>
                    </a:prstGeom>
                  </pic:spPr>
                </pic:pic>
              </a:graphicData>
            </a:graphic>
          </wp:anchor>
        </w:drawing>
      </w:r>
      <w:r>
        <w:rPr>
          <w:color w:val="231F20"/>
          <w:position w:val="1"/>
          <w:lang w:eastAsia="zh-CN"/>
        </w:rPr>
        <w:t xml:space="preserve">集中在以下 </w:t>
      </w:r>
      <w:r>
        <w:rPr>
          <w:rFonts w:ascii="Garamond" w:eastAsia="Garamond" w:hAnsi="Garamond"/>
          <w:color w:val="231F20"/>
          <w:sz w:val="21"/>
          <w:lang w:eastAsia="zh-CN"/>
        </w:rPr>
        <w:t xml:space="preserve">4 </w:t>
      </w:r>
      <w:proofErr w:type="gramStart"/>
      <w:r>
        <w:rPr>
          <w:color w:val="231F20"/>
          <w:position w:val="1"/>
          <w:lang w:eastAsia="zh-CN"/>
        </w:rPr>
        <w:t>个</w:t>
      </w:r>
      <w:proofErr w:type="gramEnd"/>
      <w:r>
        <w:rPr>
          <w:color w:val="231F20"/>
          <w:position w:val="1"/>
          <w:lang w:eastAsia="zh-CN"/>
        </w:rPr>
        <w:t>方面</w:t>
      </w:r>
      <w:r>
        <w:rPr>
          <w:color w:val="231F20"/>
          <w:w w:val="90"/>
          <w:lang w:eastAsia="zh-CN"/>
        </w:rPr>
        <w:t xml:space="preserve">。 </w:t>
      </w:r>
      <w:r>
        <w:rPr>
          <w:rFonts w:ascii="Calibri" w:eastAsia="Calibri" w:hAnsi="Calibri"/>
          <w:color w:val="231F20"/>
          <w:sz w:val="21"/>
          <w:lang w:eastAsia="zh-CN"/>
        </w:rPr>
        <w:t>①</w:t>
      </w:r>
      <w:r>
        <w:rPr>
          <w:color w:val="231F20"/>
          <w:position w:val="1"/>
          <w:lang w:eastAsia="zh-CN"/>
        </w:rPr>
        <w:t>高考制度的价值属性</w:t>
      </w:r>
      <w:r>
        <w:rPr>
          <w:color w:val="231F20"/>
          <w:w w:val="90"/>
          <w:lang w:eastAsia="zh-CN"/>
        </w:rPr>
        <w:t>，</w:t>
      </w:r>
      <w:r>
        <w:rPr>
          <w:color w:val="231F20"/>
          <w:position w:val="1"/>
          <w:lang w:eastAsia="zh-CN"/>
        </w:rPr>
        <w:t>主要探讨高考制度的公平性与科学性</w:t>
      </w:r>
      <w:r>
        <w:rPr>
          <w:color w:val="231F20"/>
          <w:w w:val="90"/>
          <w:lang w:eastAsia="zh-CN"/>
        </w:rPr>
        <w:t xml:space="preserve">， </w:t>
      </w:r>
      <w:r>
        <w:rPr>
          <w:color w:val="231F20"/>
          <w:position w:val="1"/>
          <w:lang w:eastAsia="zh-CN"/>
        </w:rPr>
        <w:t>根据观点的不同</w:t>
      </w:r>
      <w:r>
        <w:rPr>
          <w:color w:val="231F20"/>
          <w:w w:val="90"/>
          <w:lang w:eastAsia="zh-CN"/>
        </w:rPr>
        <w:t xml:space="preserve">， </w:t>
      </w:r>
      <w:r>
        <w:rPr>
          <w:color w:val="231F20"/>
          <w:position w:val="1"/>
          <w:lang w:eastAsia="zh-CN"/>
        </w:rPr>
        <w:t>可把研究者分为公平联盟和科学联盟</w:t>
      </w:r>
      <w:r>
        <w:rPr>
          <w:color w:val="231F20"/>
          <w:w w:val="90"/>
          <w:lang w:eastAsia="zh-CN"/>
        </w:rPr>
        <w:t>。</w:t>
      </w:r>
      <w:r>
        <w:rPr>
          <w:color w:val="231F20"/>
          <w:position w:val="1"/>
          <w:lang w:eastAsia="zh-CN"/>
        </w:rPr>
        <w:t>随着经济社会的发展</w:t>
      </w:r>
      <w:r>
        <w:rPr>
          <w:color w:val="231F20"/>
          <w:w w:val="90"/>
          <w:lang w:eastAsia="zh-CN"/>
        </w:rPr>
        <w:t>，</w:t>
      </w:r>
      <w:r>
        <w:rPr>
          <w:color w:val="231F20"/>
          <w:position w:val="1"/>
          <w:lang w:eastAsia="zh-CN"/>
        </w:rPr>
        <w:t>越来越多的研究者主张公平性与科学性的统</w:t>
      </w:r>
      <w:r>
        <w:rPr>
          <w:color w:val="231F20"/>
          <w:w w:val="95"/>
          <w:position w:val="1"/>
          <w:lang w:eastAsia="zh-CN"/>
        </w:rPr>
        <w:t>一</w:t>
      </w:r>
      <w:r>
        <w:rPr>
          <w:color w:val="231F20"/>
          <w:w w:val="90"/>
          <w:lang w:eastAsia="zh-CN"/>
        </w:rPr>
        <w:t>。</w:t>
      </w:r>
      <w:r>
        <w:rPr>
          <w:rFonts w:ascii="Calibri" w:eastAsia="Calibri" w:hAnsi="Calibri"/>
          <w:color w:val="231F20"/>
          <w:w w:val="95"/>
          <w:sz w:val="21"/>
          <w:lang w:eastAsia="zh-CN"/>
        </w:rPr>
        <w:t>②</w:t>
      </w:r>
      <w:r>
        <w:rPr>
          <w:color w:val="231F20"/>
          <w:w w:val="95"/>
          <w:position w:val="1"/>
          <w:lang w:eastAsia="zh-CN"/>
        </w:rPr>
        <w:t>高考制度的功能</w:t>
      </w:r>
      <w:r>
        <w:rPr>
          <w:color w:val="231F20"/>
          <w:w w:val="90"/>
          <w:lang w:eastAsia="zh-CN"/>
        </w:rPr>
        <w:t>，</w:t>
      </w:r>
      <w:r>
        <w:rPr>
          <w:color w:val="231F20"/>
          <w:w w:val="95"/>
          <w:position w:val="1"/>
          <w:lang w:eastAsia="zh-CN"/>
        </w:rPr>
        <w:t>高考除为高校选拔合适人才</w:t>
      </w:r>
      <w:r>
        <w:rPr>
          <w:color w:val="231F20"/>
          <w:w w:val="90"/>
          <w:lang w:eastAsia="zh-CN"/>
        </w:rPr>
        <w:t>、</w:t>
      </w:r>
      <w:r>
        <w:rPr>
          <w:color w:val="231F20"/>
          <w:position w:val="1"/>
          <w:lang w:eastAsia="zh-CN"/>
        </w:rPr>
        <w:t>以考促学等教育功能之外</w:t>
      </w:r>
      <w:r>
        <w:rPr>
          <w:color w:val="231F20"/>
          <w:w w:val="90"/>
          <w:lang w:eastAsia="zh-CN"/>
        </w:rPr>
        <w:t xml:space="preserve">， </w:t>
      </w:r>
      <w:r>
        <w:rPr>
          <w:color w:val="231F20"/>
          <w:position w:val="1"/>
          <w:lang w:eastAsia="zh-CN"/>
        </w:rPr>
        <w:t>还具有维护社会公平</w:t>
      </w:r>
      <w:r>
        <w:rPr>
          <w:color w:val="231F20"/>
          <w:w w:val="90"/>
          <w:lang w:eastAsia="zh-CN"/>
        </w:rPr>
        <w:t>、</w:t>
      </w:r>
      <w:r>
        <w:rPr>
          <w:color w:val="231F20"/>
          <w:position w:val="1"/>
          <w:lang w:eastAsia="zh-CN"/>
        </w:rPr>
        <w:t>保</w:t>
      </w:r>
      <w:r>
        <w:rPr>
          <w:color w:val="231F20"/>
          <w:w w:val="104"/>
          <w:position w:val="1"/>
          <w:lang w:eastAsia="zh-CN"/>
        </w:rPr>
        <w:t>障社会稳定</w:t>
      </w:r>
      <w:r>
        <w:rPr>
          <w:color w:val="231F20"/>
          <w:w w:val="51"/>
          <w:lang w:eastAsia="zh-CN"/>
        </w:rPr>
        <w:t>、</w:t>
      </w:r>
      <w:r>
        <w:rPr>
          <w:color w:val="231F20"/>
          <w:w w:val="104"/>
          <w:position w:val="1"/>
          <w:lang w:eastAsia="zh-CN"/>
        </w:rPr>
        <w:t>促进社会流动等社会功能</w:t>
      </w:r>
      <w:r>
        <w:rPr>
          <w:color w:val="231F20"/>
          <w:w w:val="52"/>
          <w:position w:val="8"/>
          <w:sz w:val="10"/>
          <w:lang w:eastAsia="zh-CN"/>
        </w:rPr>
        <w:t>［</w:t>
      </w:r>
      <w:r>
        <w:rPr>
          <w:rFonts w:ascii="Garamond" w:eastAsia="Garamond" w:hAnsi="Garamond"/>
          <w:color w:val="231F20"/>
          <w:w w:val="105"/>
          <w:position w:val="7"/>
          <w:sz w:val="12"/>
          <w:lang w:eastAsia="zh-CN"/>
        </w:rPr>
        <w:t>13</w:t>
      </w:r>
      <w:r>
        <w:rPr>
          <w:color w:val="231F20"/>
          <w:w w:val="52"/>
          <w:position w:val="8"/>
          <w:sz w:val="10"/>
          <w:lang w:eastAsia="zh-CN"/>
        </w:rPr>
        <w:t>］</w:t>
      </w:r>
      <w:r>
        <w:rPr>
          <w:color w:val="231F20"/>
          <w:w w:val="51"/>
          <w:lang w:eastAsia="zh-CN"/>
        </w:rPr>
        <w:t>。</w:t>
      </w:r>
      <w:r>
        <w:rPr>
          <w:color w:val="231F20"/>
          <w:lang w:eastAsia="zh-CN"/>
        </w:rPr>
        <w:t xml:space="preserve">  </w:t>
      </w:r>
      <w:r>
        <w:rPr>
          <w:color w:val="231F20"/>
          <w:w w:val="104"/>
          <w:position w:val="1"/>
          <w:lang w:eastAsia="zh-CN"/>
        </w:rPr>
        <w:t>高考制度</w:t>
      </w:r>
      <w:r>
        <w:rPr>
          <w:color w:val="231F20"/>
          <w:position w:val="1"/>
          <w:lang w:eastAsia="zh-CN"/>
        </w:rPr>
        <w:t>不断变革的理想是更好地发挥教育功能和社会功能</w:t>
      </w:r>
      <w:r>
        <w:rPr>
          <w:color w:val="231F20"/>
          <w:w w:val="90"/>
          <w:lang w:eastAsia="zh-CN"/>
        </w:rPr>
        <w:t xml:space="preserve">， </w:t>
      </w:r>
      <w:r>
        <w:rPr>
          <w:color w:val="231F20"/>
          <w:position w:val="1"/>
          <w:lang w:eastAsia="zh-CN"/>
        </w:rPr>
        <w:t>但在实际过程中两者却又存在一定的矛盾</w:t>
      </w:r>
      <w:r>
        <w:rPr>
          <w:color w:val="231F20"/>
          <w:w w:val="90"/>
          <w:lang w:eastAsia="zh-CN"/>
        </w:rPr>
        <w:t>，</w:t>
      </w:r>
      <w:r>
        <w:rPr>
          <w:color w:val="231F20"/>
          <w:position w:val="1"/>
          <w:lang w:eastAsia="zh-CN"/>
        </w:rPr>
        <w:t>在社会发展的新时期</w:t>
      </w:r>
      <w:r>
        <w:rPr>
          <w:color w:val="231F20"/>
          <w:w w:val="90"/>
          <w:lang w:eastAsia="zh-CN"/>
        </w:rPr>
        <w:t>，</w:t>
      </w:r>
      <w:r>
        <w:rPr>
          <w:color w:val="231F20"/>
          <w:position w:val="1"/>
          <w:lang w:eastAsia="zh-CN"/>
        </w:rPr>
        <w:t>如何实现并保持两者的平衡是研究者重点关注的话题</w:t>
      </w:r>
      <w:r>
        <w:rPr>
          <w:color w:val="231F20"/>
          <w:w w:val="90"/>
          <w:lang w:eastAsia="zh-CN"/>
        </w:rPr>
        <w:t xml:space="preserve">。 </w:t>
      </w:r>
      <w:r>
        <w:rPr>
          <w:rFonts w:ascii="Calibri" w:eastAsia="Calibri" w:hAnsi="Calibri"/>
          <w:color w:val="231F20"/>
          <w:sz w:val="21"/>
          <w:lang w:eastAsia="zh-CN"/>
        </w:rPr>
        <w:t>③</w:t>
      </w:r>
      <w:r>
        <w:rPr>
          <w:color w:val="231F20"/>
          <w:position w:val="1"/>
          <w:lang w:eastAsia="zh-CN"/>
        </w:rPr>
        <w:t>高考制度的历史变迁</w:t>
      </w:r>
      <w:r>
        <w:rPr>
          <w:color w:val="231F20"/>
          <w:w w:val="90"/>
          <w:lang w:eastAsia="zh-CN"/>
        </w:rPr>
        <w:t>，</w:t>
      </w:r>
      <w:r>
        <w:rPr>
          <w:color w:val="231F20"/>
          <w:position w:val="1"/>
          <w:lang w:eastAsia="zh-CN"/>
        </w:rPr>
        <w:t xml:space="preserve">研究者从多个视角分析了 </w:t>
      </w:r>
      <w:r>
        <w:rPr>
          <w:rFonts w:ascii="Garamond" w:eastAsia="Garamond" w:hAnsi="Garamond"/>
          <w:color w:val="231F20"/>
          <w:sz w:val="21"/>
          <w:lang w:eastAsia="zh-CN"/>
        </w:rPr>
        <w:t xml:space="preserve">40 </w:t>
      </w:r>
      <w:r>
        <w:rPr>
          <w:color w:val="231F20"/>
          <w:position w:val="1"/>
          <w:lang w:eastAsia="zh-CN"/>
        </w:rPr>
        <w:t>年来高考制度的变迁</w:t>
      </w:r>
      <w:r>
        <w:rPr>
          <w:color w:val="231F20"/>
          <w:w w:val="90"/>
          <w:lang w:eastAsia="zh-CN"/>
        </w:rPr>
        <w:t xml:space="preserve">， </w:t>
      </w:r>
      <w:r>
        <w:rPr>
          <w:color w:val="231F20"/>
          <w:position w:val="1"/>
          <w:lang w:eastAsia="zh-CN"/>
        </w:rPr>
        <w:t>如文化模式</w:t>
      </w:r>
      <w:r>
        <w:rPr>
          <w:color w:val="231F20"/>
          <w:w w:val="95"/>
          <w:position w:val="1"/>
          <w:lang w:eastAsia="zh-CN"/>
        </w:rPr>
        <w:t>变革</w:t>
      </w:r>
      <w:r>
        <w:rPr>
          <w:color w:val="231F20"/>
          <w:w w:val="90"/>
          <w:lang w:eastAsia="zh-CN"/>
        </w:rPr>
        <w:t>、</w:t>
      </w:r>
      <w:r>
        <w:rPr>
          <w:color w:val="231F20"/>
          <w:w w:val="95"/>
          <w:position w:val="1"/>
          <w:lang w:eastAsia="zh-CN"/>
        </w:rPr>
        <w:t>制度发展</w:t>
      </w:r>
      <w:r>
        <w:rPr>
          <w:color w:val="231F20"/>
          <w:w w:val="90"/>
          <w:lang w:eastAsia="zh-CN"/>
        </w:rPr>
        <w:t>、</w:t>
      </w:r>
      <w:r>
        <w:rPr>
          <w:color w:val="231F20"/>
          <w:w w:val="95"/>
          <w:position w:val="1"/>
          <w:lang w:eastAsia="zh-CN"/>
        </w:rPr>
        <w:t>价值取向变迁</w:t>
      </w:r>
      <w:r>
        <w:rPr>
          <w:color w:val="231F20"/>
          <w:w w:val="90"/>
          <w:lang w:eastAsia="zh-CN"/>
        </w:rPr>
        <w:t>、</w:t>
      </w:r>
      <w:r>
        <w:rPr>
          <w:color w:val="231F20"/>
          <w:w w:val="95"/>
          <w:position w:val="1"/>
          <w:lang w:eastAsia="zh-CN"/>
        </w:rPr>
        <w:t>发展趋势等</w:t>
      </w:r>
      <w:r>
        <w:rPr>
          <w:color w:val="231F20"/>
          <w:w w:val="90"/>
          <w:lang w:eastAsia="zh-CN"/>
        </w:rPr>
        <w:t>，</w:t>
      </w:r>
      <w:r>
        <w:rPr>
          <w:color w:val="231F20"/>
          <w:w w:val="95"/>
          <w:position w:val="1"/>
          <w:lang w:eastAsia="zh-CN"/>
        </w:rPr>
        <w:t>但其始</w:t>
      </w:r>
      <w:r>
        <w:rPr>
          <w:color w:val="231F20"/>
          <w:position w:val="1"/>
          <w:lang w:eastAsia="zh-CN"/>
        </w:rPr>
        <w:t>终是以公平性与科学性为主要价值理念进行分析</w:t>
      </w:r>
      <w:r>
        <w:rPr>
          <w:color w:val="231F20"/>
          <w:w w:val="90"/>
          <w:lang w:eastAsia="zh-CN"/>
        </w:rPr>
        <w:t>。</w:t>
      </w:r>
      <w:r>
        <w:rPr>
          <w:rFonts w:ascii="Calibri" w:eastAsia="Calibri" w:hAnsi="Calibri"/>
          <w:color w:val="231F20"/>
          <w:sz w:val="21"/>
          <w:lang w:eastAsia="zh-CN"/>
        </w:rPr>
        <w:t xml:space="preserve">④ </w:t>
      </w:r>
      <w:r>
        <w:rPr>
          <w:color w:val="231F20"/>
          <w:position w:val="1"/>
          <w:lang w:eastAsia="zh-CN"/>
        </w:rPr>
        <w:t>高考制度改革与发展的路径选择</w:t>
      </w:r>
      <w:r>
        <w:rPr>
          <w:color w:val="231F20"/>
          <w:w w:val="90"/>
          <w:lang w:eastAsia="zh-CN"/>
        </w:rPr>
        <w:t>，</w:t>
      </w:r>
      <w:r>
        <w:rPr>
          <w:color w:val="231F20"/>
          <w:position w:val="1"/>
          <w:lang w:eastAsia="zh-CN"/>
        </w:rPr>
        <w:t>好的制度是历史的产物</w:t>
      </w:r>
      <w:r>
        <w:rPr>
          <w:color w:val="231F20"/>
          <w:w w:val="90"/>
          <w:lang w:eastAsia="zh-CN"/>
        </w:rPr>
        <w:t xml:space="preserve">， </w:t>
      </w:r>
      <w:r>
        <w:rPr>
          <w:color w:val="231F20"/>
          <w:position w:val="1"/>
          <w:lang w:eastAsia="zh-CN"/>
        </w:rPr>
        <w:t>是按某种方向尝试</w:t>
      </w:r>
      <w:r>
        <w:rPr>
          <w:color w:val="231F20"/>
          <w:w w:val="90"/>
          <w:lang w:eastAsia="zh-CN"/>
        </w:rPr>
        <w:t xml:space="preserve">， </w:t>
      </w:r>
      <w:r>
        <w:rPr>
          <w:color w:val="231F20"/>
          <w:position w:val="1"/>
          <w:lang w:eastAsia="zh-CN"/>
        </w:rPr>
        <w:t>逐渐找到适应的办法</w:t>
      </w:r>
      <w:r>
        <w:rPr>
          <w:color w:val="231F20"/>
          <w:w w:val="90"/>
          <w:lang w:eastAsia="zh-CN"/>
        </w:rPr>
        <w:t>，</w:t>
      </w:r>
      <w:r>
        <w:rPr>
          <w:color w:val="231F20"/>
          <w:position w:val="1"/>
          <w:lang w:eastAsia="zh-CN"/>
        </w:rPr>
        <w:t>因此</w:t>
      </w:r>
      <w:r>
        <w:rPr>
          <w:color w:val="231F20"/>
          <w:w w:val="90"/>
          <w:lang w:eastAsia="zh-CN"/>
        </w:rPr>
        <w:t>，</w:t>
      </w:r>
      <w:r>
        <w:rPr>
          <w:color w:val="231F20"/>
          <w:position w:val="1"/>
          <w:lang w:eastAsia="zh-CN"/>
        </w:rPr>
        <w:t>任何一项新制度都不是完美的</w:t>
      </w:r>
      <w:r>
        <w:rPr>
          <w:color w:val="231F20"/>
          <w:w w:val="90"/>
          <w:lang w:eastAsia="zh-CN"/>
        </w:rPr>
        <w:t>，</w:t>
      </w:r>
      <w:r>
        <w:rPr>
          <w:color w:val="231F20"/>
          <w:position w:val="1"/>
          <w:lang w:eastAsia="zh-CN"/>
        </w:rPr>
        <w:t>只是比以往的制度更适应经济社会的发展</w:t>
      </w:r>
      <w:r>
        <w:rPr>
          <w:color w:val="231F20"/>
          <w:w w:val="90"/>
          <w:lang w:eastAsia="zh-CN"/>
        </w:rPr>
        <w:t xml:space="preserve">。 </w:t>
      </w:r>
      <w:r>
        <w:rPr>
          <w:color w:val="231F20"/>
          <w:position w:val="1"/>
          <w:lang w:eastAsia="zh-CN"/>
        </w:rPr>
        <w:t>研究者从现实角度出发</w:t>
      </w:r>
      <w:r>
        <w:rPr>
          <w:color w:val="231F20"/>
          <w:w w:val="90"/>
          <w:lang w:eastAsia="zh-CN"/>
        </w:rPr>
        <w:t xml:space="preserve">， </w:t>
      </w:r>
      <w:r>
        <w:rPr>
          <w:color w:val="231F20"/>
          <w:position w:val="1"/>
          <w:lang w:eastAsia="zh-CN"/>
        </w:rPr>
        <w:t>探讨了新高考制度的实施重点与难点</w:t>
      </w:r>
      <w:r>
        <w:rPr>
          <w:color w:val="231F20"/>
          <w:w w:val="90"/>
          <w:lang w:eastAsia="zh-CN"/>
        </w:rPr>
        <w:t>，</w:t>
      </w:r>
      <w:r>
        <w:rPr>
          <w:color w:val="231F20"/>
          <w:position w:val="1"/>
          <w:lang w:eastAsia="zh-CN"/>
        </w:rPr>
        <w:t>并提出构建政府</w:t>
      </w:r>
      <w:r>
        <w:rPr>
          <w:color w:val="231F20"/>
          <w:w w:val="90"/>
          <w:lang w:eastAsia="zh-CN"/>
        </w:rPr>
        <w:t>、</w:t>
      </w:r>
      <w:r>
        <w:rPr>
          <w:color w:val="231F20"/>
          <w:position w:val="1"/>
          <w:lang w:eastAsia="zh-CN"/>
        </w:rPr>
        <w:t>社会</w:t>
      </w:r>
      <w:r>
        <w:rPr>
          <w:color w:val="231F20"/>
          <w:w w:val="90"/>
          <w:lang w:eastAsia="zh-CN"/>
        </w:rPr>
        <w:t>、</w:t>
      </w:r>
      <w:r>
        <w:rPr>
          <w:color w:val="231F20"/>
          <w:position w:val="1"/>
          <w:lang w:eastAsia="zh-CN"/>
        </w:rPr>
        <w:t>学校和学生新型</w:t>
      </w:r>
    </w:p>
    <w:p w:rsidR="005B14E5" w:rsidRDefault="005B14E5" w:rsidP="005B14E5">
      <w:pPr>
        <w:pStyle w:val="a5"/>
        <w:spacing w:line="272" w:lineRule="exact"/>
        <w:ind w:left="124"/>
        <w:rPr>
          <w:lang w:eastAsia="zh-CN"/>
        </w:rPr>
      </w:pPr>
      <w:r>
        <w:rPr>
          <w:color w:val="231F20"/>
          <w:position w:val="1"/>
          <w:lang w:eastAsia="zh-CN"/>
        </w:rPr>
        <w:t>关系</w:t>
      </w:r>
      <w:r>
        <w:rPr>
          <w:color w:val="231F20"/>
          <w:w w:val="80"/>
          <w:lang w:eastAsia="zh-CN"/>
        </w:rPr>
        <w:t>，</w:t>
      </w:r>
      <w:r>
        <w:rPr>
          <w:color w:val="231F20"/>
          <w:position w:val="1"/>
          <w:lang w:eastAsia="zh-CN"/>
        </w:rPr>
        <w:t>引入市场调节机制等</w:t>
      </w:r>
    </w:p>
    <w:p w:rsidR="005B14E5" w:rsidRDefault="005B14E5" w:rsidP="005B14E5">
      <w:pPr>
        <w:pStyle w:val="a5"/>
        <w:spacing w:before="12" w:line="199" w:lineRule="auto"/>
        <w:ind w:left="124" w:right="2340"/>
        <w:jc w:val="both"/>
        <w:rPr>
          <w:lang w:eastAsia="zh-CN"/>
        </w:rPr>
      </w:pPr>
      <w:r>
        <w:rPr>
          <w:color w:val="231F20"/>
          <w:position w:val="1"/>
          <w:lang w:eastAsia="zh-CN"/>
        </w:rPr>
        <w:t>方式</w:t>
      </w:r>
      <w:r>
        <w:rPr>
          <w:color w:val="231F20"/>
          <w:w w:val="80"/>
          <w:lang w:eastAsia="zh-CN"/>
        </w:rPr>
        <w:t>，</w:t>
      </w:r>
      <w:r>
        <w:rPr>
          <w:color w:val="231F20"/>
          <w:position w:val="1"/>
          <w:lang w:eastAsia="zh-CN"/>
        </w:rPr>
        <w:t>逐步推进高考制度现代化建设</w:t>
      </w:r>
      <w:r>
        <w:rPr>
          <w:color w:val="231F20"/>
          <w:w w:val="80"/>
          <w:lang w:eastAsia="zh-CN"/>
        </w:rPr>
        <w:t>。</w:t>
      </w:r>
    </w:p>
    <w:p w:rsidR="005B14E5" w:rsidRDefault="005B14E5" w:rsidP="005B14E5">
      <w:pPr>
        <w:pStyle w:val="a5"/>
        <w:spacing w:line="293" w:lineRule="exact"/>
        <w:ind w:left="543"/>
        <w:rPr>
          <w:lang w:eastAsia="zh-CN"/>
        </w:rPr>
      </w:pPr>
      <w:r>
        <w:rPr>
          <w:color w:val="231F20"/>
          <w:position w:val="1"/>
          <w:lang w:eastAsia="zh-CN"/>
        </w:rPr>
        <w:t>四</w:t>
      </w:r>
      <w:r>
        <w:rPr>
          <w:color w:val="231F20"/>
          <w:w w:val="80"/>
          <w:lang w:eastAsia="zh-CN"/>
        </w:rPr>
        <w:t>、</w:t>
      </w:r>
      <w:r>
        <w:rPr>
          <w:color w:val="231F20"/>
          <w:position w:val="1"/>
          <w:lang w:eastAsia="zh-CN"/>
        </w:rPr>
        <w:t>高考研究前沿分析</w:t>
      </w:r>
    </w:p>
    <w:p w:rsidR="005B14E5" w:rsidRDefault="005B14E5" w:rsidP="005B14E5">
      <w:pPr>
        <w:pStyle w:val="a5"/>
        <w:spacing w:before="7" w:line="204" w:lineRule="auto"/>
        <w:ind w:left="124" w:right="2315" w:firstLine="432"/>
        <w:jc w:val="both"/>
        <w:rPr>
          <w:lang w:eastAsia="zh-CN"/>
        </w:rPr>
      </w:pPr>
      <w:r>
        <w:rPr>
          <w:color w:val="231F20"/>
          <w:w w:val="105"/>
          <w:lang w:eastAsia="zh-CN"/>
        </w:rPr>
        <w:t>某一研究领域的前沿</w:t>
      </w:r>
      <w:r>
        <w:rPr>
          <w:color w:val="231F20"/>
          <w:lang w:eastAsia="zh-CN"/>
        </w:rPr>
        <w:t>可通过文献共被引矩阵中的文献和关键词的突发性</w:t>
      </w:r>
      <w:r>
        <w:rPr>
          <w:color w:val="231F20"/>
          <w:position w:val="1"/>
          <w:lang w:eastAsia="zh-CN"/>
        </w:rPr>
        <w:t>检测来确定</w:t>
      </w:r>
      <w:r>
        <w:rPr>
          <w:color w:val="231F20"/>
          <w:w w:val="80"/>
          <w:lang w:eastAsia="zh-CN"/>
        </w:rPr>
        <w:t>，</w:t>
      </w:r>
      <w:r>
        <w:rPr>
          <w:color w:val="231F20"/>
          <w:position w:val="1"/>
          <w:lang w:eastAsia="zh-CN"/>
        </w:rPr>
        <w:t>由于本研究数据来源于中国知网</w:t>
      </w:r>
      <w:r>
        <w:rPr>
          <w:color w:val="231F20"/>
          <w:w w:val="80"/>
          <w:lang w:eastAsia="zh-CN"/>
        </w:rPr>
        <w:t>，</w:t>
      </w:r>
      <w:r>
        <w:rPr>
          <w:color w:val="231F20"/>
          <w:position w:val="1"/>
          <w:lang w:eastAsia="zh-CN"/>
        </w:rPr>
        <w:t>因此只能进行关键词突发性检测</w:t>
      </w:r>
      <w:r>
        <w:rPr>
          <w:color w:val="231F20"/>
          <w:w w:val="80"/>
          <w:lang w:eastAsia="zh-CN"/>
        </w:rPr>
        <w:t>。</w:t>
      </w:r>
    </w:p>
    <w:p w:rsidR="005B14E5" w:rsidRDefault="005B14E5" w:rsidP="005B14E5">
      <w:pPr>
        <w:spacing w:line="204" w:lineRule="auto"/>
        <w:ind w:left="124" w:right="2315" w:hanging="6"/>
        <w:jc w:val="both"/>
        <w:rPr>
          <w:sz w:val="19"/>
          <w:lang w:eastAsia="zh-CN"/>
        </w:rPr>
      </w:pPr>
      <w:proofErr w:type="spellStart"/>
      <w:r>
        <w:rPr>
          <w:rFonts w:ascii="Garamond" w:eastAsia="Garamond"/>
          <w:color w:val="231F20"/>
          <w:w w:val="105"/>
          <w:sz w:val="21"/>
          <w:lang w:eastAsia="zh-CN"/>
        </w:rPr>
        <w:t>CiteSpace</w:t>
      </w:r>
      <w:proofErr w:type="spellEnd"/>
      <w:r>
        <w:rPr>
          <w:rFonts w:ascii="Garamond" w:eastAsia="Garamond"/>
          <w:color w:val="231F20"/>
          <w:w w:val="105"/>
          <w:sz w:val="21"/>
          <w:lang w:eastAsia="zh-CN"/>
        </w:rPr>
        <w:t xml:space="preserve"> </w:t>
      </w:r>
      <w:r>
        <w:rPr>
          <w:color w:val="231F20"/>
          <w:w w:val="105"/>
          <w:position w:val="1"/>
          <w:sz w:val="19"/>
          <w:lang w:eastAsia="zh-CN"/>
        </w:rPr>
        <w:t>软件的突显词探</w:t>
      </w:r>
      <w:r>
        <w:rPr>
          <w:color w:val="231F20"/>
          <w:sz w:val="19"/>
          <w:lang w:eastAsia="zh-CN"/>
        </w:rPr>
        <w:t>测功能可以较为清晰地呈现出哪些话题在什么时间</w:t>
      </w:r>
    </w:p>
    <w:p w:rsidR="005B14E5" w:rsidRDefault="005B14E5" w:rsidP="005B14E5">
      <w:pPr>
        <w:pStyle w:val="a5"/>
        <w:spacing w:before="105" w:line="199" w:lineRule="auto"/>
        <w:ind w:left="124" w:right="113"/>
        <w:jc w:val="both"/>
        <w:rPr>
          <w:lang w:eastAsia="zh-CN"/>
        </w:rPr>
      </w:pPr>
      <w:r>
        <w:rPr>
          <w:lang w:eastAsia="zh-CN"/>
        </w:rPr>
        <w:br w:type="column"/>
      </w:r>
      <w:r>
        <w:rPr>
          <w:color w:val="231F20"/>
          <w:w w:val="104"/>
          <w:position w:val="1"/>
          <w:lang w:eastAsia="zh-CN"/>
        </w:rPr>
        <w:lastRenderedPageBreak/>
        <w:t>沿及以后的发展趋势</w:t>
      </w:r>
      <w:r>
        <w:rPr>
          <w:color w:val="231F20"/>
          <w:w w:val="52"/>
          <w:position w:val="8"/>
          <w:sz w:val="10"/>
          <w:lang w:eastAsia="zh-CN"/>
        </w:rPr>
        <w:t>［</w:t>
      </w:r>
      <w:r>
        <w:rPr>
          <w:rFonts w:ascii="Garamond" w:eastAsia="Garamond"/>
          <w:color w:val="231F20"/>
          <w:w w:val="105"/>
          <w:position w:val="8"/>
          <w:sz w:val="12"/>
          <w:lang w:eastAsia="zh-CN"/>
        </w:rPr>
        <w:t>14</w:t>
      </w:r>
      <w:r>
        <w:rPr>
          <w:color w:val="231F20"/>
          <w:w w:val="52"/>
          <w:position w:val="8"/>
          <w:sz w:val="10"/>
          <w:lang w:eastAsia="zh-CN"/>
        </w:rPr>
        <w:t>］</w:t>
      </w:r>
      <w:r>
        <w:rPr>
          <w:color w:val="231F20"/>
          <w:w w:val="51"/>
          <w:lang w:eastAsia="zh-CN"/>
        </w:rPr>
        <w:t>。</w:t>
      </w:r>
      <w:r>
        <w:rPr>
          <w:color w:val="231F20"/>
          <w:lang w:eastAsia="zh-CN"/>
        </w:rPr>
        <w:t xml:space="preserve">  </w:t>
      </w:r>
      <w:r>
        <w:rPr>
          <w:color w:val="231F20"/>
          <w:w w:val="104"/>
          <w:position w:val="1"/>
          <w:lang w:eastAsia="zh-CN"/>
        </w:rPr>
        <w:t>在</w:t>
      </w:r>
      <w:r>
        <w:rPr>
          <w:color w:val="231F20"/>
          <w:position w:val="1"/>
          <w:lang w:eastAsia="zh-CN"/>
        </w:rPr>
        <w:t xml:space="preserve"> </w:t>
      </w:r>
      <w:proofErr w:type="spellStart"/>
      <w:r>
        <w:rPr>
          <w:rFonts w:ascii="Garamond" w:eastAsia="Garamond"/>
          <w:color w:val="231F20"/>
          <w:w w:val="103"/>
          <w:sz w:val="21"/>
          <w:lang w:eastAsia="zh-CN"/>
        </w:rPr>
        <w:t>Citespace</w:t>
      </w:r>
      <w:proofErr w:type="spellEnd"/>
      <w:r>
        <w:rPr>
          <w:rFonts w:ascii="Garamond" w:eastAsia="Garamond"/>
          <w:color w:val="231F20"/>
          <w:sz w:val="21"/>
          <w:lang w:eastAsia="zh-CN"/>
        </w:rPr>
        <w:t xml:space="preserve"> </w:t>
      </w:r>
      <w:r>
        <w:rPr>
          <w:color w:val="231F20"/>
          <w:w w:val="104"/>
          <w:position w:val="1"/>
          <w:lang w:eastAsia="zh-CN"/>
        </w:rPr>
        <w:t>可视化界面运</w:t>
      </w:r>
      <w:r>
        <w:rPr>
          <w:color w:val="231F20"/>
          <w:position w:val="1"/>
          <w:lang w:eastAsia="zh-CN"/>
        </w:rPr>
        <w:t xml:space="preserve">行 </w:t>
      </w:r>
      <w:r>
        <w:rPr>
          <w:rFonts w:ascii="Garamond" w:eastAsia="Garamond"/>
          <w:color w:val="231F20"/>
          <w:sz w:val="21"/>
          <w:lang w:eastAsia="zh-CN"/>
        </w:rPr>
        <w:t xml:space="preserve">Network Summary Table </w:t>
      </w:r>
      <w:r>
        <w:rPr>
          <w:color w:val="231F20"/>
          <w:position w:val="1"/>
          <w:lang w:eastAsia="zh-CN"/>
        </w:rPr>
        <w:t>功能</w:t>
      </w:r>
      <w:r>
        <w:rPr>
          <w:color w:val="231F20"/>
          <w:w w:val="90"/>
          <w:lang w:eastAsia="zh-CN"/>
        </w:rPr>
        <w:t xml:space="preserve">， </w:t>
      </w:r>
      <w:r>
        <w:rPr>
          <w:color w:val="231F20"/>
          <w:position w:val="1"/>
          <w:lang w:eastAsia="zh-CN"/>
        </w:rPr>
        <w:t xml:space="preserve">共获取 </w:t>
      </w:r>
      <w:r>
        <w:rPr>
          <w:rFonts w:ascii="Garamond" w:eastAsia="Garamond"/>
          <w:color w:val="231F20"/>
          <w:sz w:val="21"/>
          <w:lang w:eastAsia="zh-CN"/>
        </w:rPr>
        <w:t xml:space="preserve">27 </w:t>
      </w:r>
      <w:proofErr w:type="gramStart"/>
      <w:r>
        <w:rPr>
          <w:color w:val="231F20"/>
          <w:position w:val="1"/>
          <w:lang w:eastAsia="zh-CN"/>
        </w:rPr>
        <w:t>个</w:t>
      </w:r>
      <w:proofErr w:type="gramEnd"/>
      <w:r>
        <w:rPr>
          <w:color w:val="231F20"/>
          <w:position w:val="1"/>
          <w:lang w:eastAsia="zh-CN"/>
        </w:rPr>
        <w:t>突现</w:t>
      </w:r>
      <w:r>
        <w:rPr>
          <w:color w:val="231F20"/>
          <w:w w:val="95"/>
          <w:position w:val="1"/>
          <w:lang w:eastAsia="zh-CN"/>
        </w:rPr>
        <w:t>词</w:t>
      </w:r>
      <w:r>
        <w:rPr>
          <w:color w:val="231F20"/>
          <w:w w:val="90"/>
          <w:lang w:eastAsia="zh-CN"/>
        </w:rPr>
        <w:t>，</w:t>
      </w:r>
      <w:r>
        <w:rPr>
          <w:color w:val="231F20"/>
          <w:w w:val="95"/>
          <w:position w:val="1"/>
          <w:lang w:eastAsia="zh-CN"/>
        </w:rPr>
        <w:t>并记录其</w:t>
      </w:r>
      <w:proofErr w:type="gramStart"/>
      <w:r>
        <w:rPr>
          <w:color w:val="231F20"/>
          <w:w w:val="95"/>
          <w:position w:val="1"/>
          <w:lang w:eastAsia="zh-CN"/>
        </w:rPr>
        <w:t>突现率</w:t>
      </w:r>
      <w:proofErr w:type="gramEnd"/>
      <w:r>
        <w:rPr>
          <w:color w:val="231F20"/>
          <w:w w:val="95"/>
          <w:position w:val="1"/>
          <w:lang w:eastAsia="zh-CN"/>
        </w:rPr>
        <w:t>和时间跨度</w:t>
      </w:r>
      <w:r>
        <w:rPr>
          <w:color w:val="231F20"/>
          <w:w w:val="90"/>
          <w:lang w:eastAsia="zh-CN"/>
        </w:rPr>
        <w:t>，</w:t>
      </w:r>
      <w:r>
        <w:rPr>
          <w:color w:val="231F20"/>
          <w:w w:val="95"/>
          <w:position w:val="1"/>
          <w:lang w:eastAsia="zh-CN"/>
        </w:rPr>
        <w:t>突显</w:t>
      </w:r>
      <w:proofErr w:type="gramStart"/>
      <w:r>
        <w:rPr>
          <w:color w:val="231F20"/>
          <w:w w:val="95"/>
          <w:position w:val="1"/>
          <w:lang w:eastAsia="zh-CN"/>
        </w:rPr>
        <w:t>率数据</w:t>
      </w:r>
      <w:proofErr w:type="gramEnd"/>
      <w:r>
        <w:rPr>
          <w:color w:val="231F20"/>
          <w:w w:val="95"/>
          <w:position w:val="1"/>
          <w:lang w:eastAsia="zh-CN"/>
        </w:rPr>
        <w:t>越大</w:t>
      </w:r>
      <w:r>
        <w:rPr>
          <w:color w:val="231F20"/>
          <w:w w:val="90"/>
          <w:lang w:eastAsia="zh-CN"/>
        </w:rPr>
        <w:t>，</w:t>
      </w:r>
      <w:r>
        <w:rPr>
          <w:color w:val="231F20"/>
          <w:w w:val="95"/>
          <w:position w:val="1"/>
          <w:lang w:eastAsia="zh-CN"/>
        </w:rPr>
        <w:t>表</w:t>
      </w:r>
      <w:r>
        <w:rPr>
          <w:color w:val="231F20"/>
          <w:position w:val="1"/>
          <w:lang w:eastAsia="zh-CN"/>
        </w:rPr>
        <w:t>示该关键词得到的关注越大</w:t>
      </w:r>
      <w:r>
        <w:rPr>
          <w:color w:val="231F20"/>
          <w:w w:val="90"/>
          <w:lang w:eastAsia="zh-CN"/>
        </w:rPr>
        <w:t>，</w:t>
      </w:r>
      <w:r>
        <w:rPr>
          <w:color w:val="231F20"/>
          <w:position w:val="1"/>
          <w:lang w:eastAsia="zh-CN"/>
        </w:rPr>
        <w:t>反之则相反</w:t>
      </w:r>
      <w:r>
        <w:rPr>
          <w:color w:val="231F20"/>
          <w:w w:val="90"/>
          <w:lang w:eastAsia="zh-CN"/>
        </w:rPr>
        <w:t>；</w:t>
      </w:r>
      <w:r>
        <w:rPr>
          <w:color w:val="231F20"/>
          <w:position w:val="1"/>
          <w:lang w:eastAsia="zh-CN"/>
        </w:rPr>
        <w:t>时间跨度表示该关键词受关注的持续时间段</w:t>
      </w:r>
      <w:r>
        <w:rPr>
          <w:color w:val="231F20"/>
          <w:w w:val="90"/>
          <w:lang w:eastAsia="zh-CN"/>
        </w:rPr>
        <w:t>，</w:t>
      </w:r>
      <w:r>
        <w:rPr>
          <w:color w:val="231F20"/>
          <w:position w:val="1"/>
          <w:lang w:eastAsia="zh-CN"/>
        </w:rPr>
        <w:t>本研究收集了</w:t>
      </w:r>
      <w:proofErr w:type="gramStart"/>
      <w:r>
        <w:rPr>
          <w:color w:val="231F20"/>
          <w:position w:val="1"/>
          <w:lang w:eastAsia="zh-CN"/>
        </w:rPr>
        <w:t>突</w:t>
      </w:r>
      <w:r>
        <w:rPr>
          <w:color w:val="231F20"/>
          <w:w w:val="104"/>
          <w:position w:val="1"/>
          <w:lang w:eastAsia="zh-CN"/>
        </w:rPr>
        <w:t>现率</w:t>
      </w:r>
      <w:proofErr w:type="gramEnd"/>
      <w:r>
        <w:rPr>
          <w:color w:val="231F20"/>
          <w:w w:val="104"/>
          <w:position w:val="1"/>
          <w:lang w:eastAsia="zh-CN"/>
        </w:rPr>
        <w:t>较高的前</w:t>
      </w:r>
      <w:r>
        <w:rPr>
          <w:color w:val="231F20"/>
          <w:position w:val="1"/>
          <w:lang w:eastAsia="zh-CN"/>
        </w:rPr>
        <w:t xml:space="preserve"> </w:t>
      </w:r>
      <w:r>
        <w:rPr>
          <w:rFonts w:ascii="Garamond" w:eastAsia="Garamond"/>
          <w:color w:val="231F20"/>
          <w:w w:val="106"/>
          <w:sz w:val="21"/>
          <w:lang w:eastAsia="zh-CN"/>
        </w:rPr>
        <w:t>20</w:t>
      </w:r>
      <w:r>
        <w:rPr>
          <w:rFonts w:ascii="Garamond" w:eastAsia="Garamond"/>
          <w:color w:val="231F20"/>
          <w:sz w:val="21"/>
          <w:lang w:eastAsia="zh-CN"/>
        </w:rPr>
        <w:t xml:space="preserve"> </w:t>
      </w:r>
      <w:proofErr w:type="gramStart"/>
      <w:r>
        <w:rPr>
          <w:color w:val="231F20"/>
          <w:w w:val="104"/>
          <w:position w:val="1"/>
          <w:lang w:eastAsia="zh-CN"/>
        </w:rPr>
        <w:t>个</w:t>
      </w:r>
      <w:proofErr w:type="gramEnd"/>
      <w:r>
        <w:rPr>
          <w:color w:val="231F20"/>
          <w:w w:val="104"/>
          <w:position w:val="1"/>
          <w:lang w:eastAsia="zh-CN"/>
        </w:rPr>
        <w:t>关键词</w:t>
      </w:r>
      <w:r>
        <w:rPr>
          <w:color w:val="231F20"/>
          <w:w w:val="51"/>
          <w:lang w:eastAsia="zh-CN"/>
        </w:rPr>
        <w:t>。</w:t>
      </w:r>
      <w:r>
        <w:rPr>
          <w:color w:val="231F20"/>
          <w:lang w:eastAsia="zh-CN"/>
        </w:rPr>
        <w:t xml:space="preserve">  </w:t>
      </w:r>
      <w:r>
        <w:rPr>
          <w:color w:val="231F20"/>
          <w:w w:val="51"/>
          <w:lang w:eastAsia="zh-CN"/>
        </w:rPr>
        <w:t>（</w:t>
      </w:r>
      <w:r>
        <w:rPr>
          <w:color w:val="231F20"/>
          <w:w w:val="104"/>
          <w:position w:val="1"/>
          <w:lang w:eastAsia="zh-CN"/>
        </w:rPr>
        <w:t>见表</w:t>
      </w:r>
      <w:r>
        <w:rPr>
          <w:color w:val="231F20"/>
          <w:position w:val="1"/>
          <w:lang w:eastAsia="zh-CN"/>
        </w:rPr>
        <w:t xml:space="preserve"> </w:t>
      </w:r>
      <w:r>
        <w:rPr>
          <w:rFonts w:ascii="Garamond" w:eastAsia="Garamond"/>
          <w:color w:val="231F20"/>
          <w:w w:val="106"/>
          <w:sz w:val="21"/>
          <w:lang w:eastAsia="zh-CN"/>
        </w:rPr>
        <w:t>2</w:t>
      </w:r>
      <w:r>
        <w:rPr>
          <w:color w:val="231F20"/>
          <w:w w:val="51"/>
          <w:lang w:eastAsia="zh-CN"/>
        </w:rPr>
        <w:t>）</w:t>
      </w:r>
      <w:r>
        <w:rPr>
          <w:color w:val="231F20"/>
          <w:w w:val="104"/>
          <w:position w:val="1"/>
          <w:lang w:eastAsia="zh-CN"/>
        </w:rPr>
        <w:t>图</w:t>
      </w:r>
      <w:r>
        <w:rPr>
          <w:color w:val="231F20"/>
          <w:position w:val="1"/>
          <w:lang w:eastAsia="zh-CN"/>
        </w:rPr>
        <w:t xml:space="preserve"> </w:t>
      </w:r>
      <w:r>
        <w:rPr>
          <w:rFonts w:ascii="Garamond" w:eastAsia="Garamond"/>
          <w:color w:val="231F20"/>
          <w:w w:val="106"/>
          <w:sz w:val="21"/>
          <w:lang w:eastAsia="zh-CN"/>
        </w:rPr>
        <w:t>2</w:t>
      </w:r>
      <w:r>
        <w:rPr>
          <w:rFonts w:ascii="Garamond" w:eastAsia="Garamond"/>
          <w:color w:val="231F20"/>
          <w:sz w:val="21"/>
          <w:lang w:eastAsia="zh-CN"/>
        </w:rPr>
        <w:t xml:space="preserve"> </w:t>
      </w:r>
      <w:r>
        <w:rPr>
          <w:color w:val="231F20"/>
          <w:w w:val="104"/>
          <w:position w:val="1"/>
          <w:lang w:eastAsia="zh-CN"/>
        </w:rPr>
        <w:t>则是高考</w:t>
      </w:r>
      <w:r>
        <w:rPr>
          <w:color w:val="231F20"/>
          <w:position w:val="1"/>
          <w:lang w:eastAsia="zh-CN"/>
        </w:rPr>
        <w:t>主题关键词的时区视图</w:t>
      </w:r>
      <w:r>
        <w:rPr>
          <w:color w:val="231F20"/>
          <w:w w:val="90"/>
          <w:lang w:eastAsia="zh-CN"/>
        </w:rPr>
        <w:t>，</w:t>
      </w:r>
      <w:r>
        <w:rPr>
          <w:color w:val="231F20"/>
          <w:position w:val="1"/>
          <w:lang w:eastAsia="zh-CN"/>
        </w:rPr>
        <w:t>通过时区视图既能从时间维度上把握知识的演进情况</w:t>
      </w:r>
      <w:r>
        <w:rPr>
          <w:color w:val="231F20"/>
          <w:w w:val="90"/>
          <w:lang w:eastAsia="zh-CN"/>
        </w:rPr>
        <w:t>，</w:t>
      </w:r>
      <w:r>
        <w:rPr>
          <w:color w:val="231F20"/>
          <w:position w:val="1"/>
          <w:lang w:eastAsia="zh-CN"/>
        </w:rPr>
        <w:t>又可以直观地了解关键词在不同时间分区的布局特征</w:t>
      </w:r>
      <w:r>
        <w:rPr>
          <w:color w:val="231F20"/>
          <w:w w:val="90"/>
          <w:lang w:eastAsia="zh-CN"/>
        </w:rPr>
        <w:t>，</w:t>
      </w:r>
      <w:r>
        <w:rPr>
          <w:color w:val="231F20"/>
          <w:position w:val="1"/>
          <w:lang w:eastAsia="zh-CN"/>
        </w:rPr>
        <w:t>进而从整体上了解我国高考研究的动态特征</w:t>
      </w:r>
      <w:r>
        <w:rPr>
          <w:color w:val="231F20"/>
          <w:w w:val="90"/>
          <w:lang w:eastAsia="zh-CN"/>
        </w:rPr>
        <w:t>。</w:t>
      </w:r>
    </w:p>
    <w:p w:rsidR="005B14E5" w:rsidRDefault="005B14E5" w:rsidP="005B14E5">
      <w:pPr>
        <w:pStyle w:val="a5"/>
        <w:spacing w:line="282" w:lineRule="exact"/>
        <w:ind w:left="547"/>
        <w:rPr>
          <w:lang w:eastAsia="zh-CN"/>
        </w:rPr>
      </w:pPr>
      <w:r>
        <w:rPr>
          <w:color w:val="231F20"/>
          <w:w w:val="105"/>
          <w:position w:val="1"/>
          <w:lang w:eastAsia="zh-CN"/>
        </w:rPr>
        <w:t xml:space="preserve">结合表 </w:t>
      </w:r>
      <w:r>
        <w:rPr>
          <w:rFonts w:ascii="Garamond" w:eastAsia="Garamond"/>
          <w:color w:val="231F20"/>
          <w:w w:val="105"/>
          <w:sz w:val="21"/>
          <w:lang w:eastAsia="zh-CN"/>
        </w:rPr>
        <w:t xml:space="preserve">2 </w:t>
      </w:r>
      <w:r>
        <w:rPr>
          <w:color w:val="231F20"/>
          <w:w w:val="105"/>
          <w:position w:val="1"/>
          <w:lang w:eastAsia="zh-CN"/>
        </w:rPr>
        <w:t xml:space="preserve">和图 </w:t>
      </w:r>
      <w:r>
        <w:rPr>
          <w:rFonts w:ascii="Garamond" w:eastAsia="Garamond"/>
          <w:color w:val="231F20"/>
          <w:w w:val="105"/>
          <w:sz w:val="21"/>
          <w:lang w:eastAsia="zh-CN"/>
        </w:rPr>
        <w:t xml:space="preserve">2 </w:t>
      </w:r>
      <w:r>
        <w:rPr>
          <w:color w:val="231F20"/>
          <w:w w:val="105"/>
          <w:position w:val="1"/>
          <w:lang w:eastAsia="zh-CN"/>
        </w:rPr>
        <w:t>可以发现高考研究前沿有如下</w:t>
      </w:r>
    </w:p>
    <w:p w:rsidR="005B14E5" w:rsidRDefault="005B14E5" w:rsidP="005B14E5">
      <w:pPr>
        <w:pStyle w:val="a5"/>
        <w:spacing w:line="326" w:lineRule="exact"/>
        <w:ind w:left="119"/>
        <w:jc w:val="both"/>
        <w:rPr>
          <w:lang w:eastAsia="zh-CN"/>
        </w:rPr>
      </w:pPr>
      <w:r>
        <w:rPr>
          <w:rFonts w:ascii="Garamond" w:eastAsia="Garamond" w:hAnsi="Garamond"/>
          <w:color w:val="231F20"/>
          <w:sz w:val="21"/>
          <w:lang w:eastAsia="zh-CN"/>
        </w:rPr>
        <w:t xml:space="preserve">3 </w:t>
      </w:r>
      <w:proofErr w:type="gramStart"/>
      <w:r>
        <w:rPr>
          <w:color w:val="231F20"/>
          <w:position w:val="1"/>
          <w:lang w:eastAsia="zh-CN"/>
        </w:rPr>
        <w:t>个</w:t>
      </w:r>
      <w:proofErr w:type="gramEnd"/>
      <w:r>
        <w:rPr>
          <w:color w:val="231F20"/>
          <w:position w:val="1"/>
          <w:lang w:eastAsia="zh-CN"/>
        </w:rPr>
        <w:t>特征</w:t>
      </w:r>
      <w:r>
        <w:rPr>
          <w:color w:val="231F20"/>
          <w:w w:val="80"/>
          <w:lang w:eastAsia="zh-CN"/>
        </w:rPr>
        <w:t xml:space="preserve">。 </w:t>
      </w:r>
      <w:r>
        <w:rPr>
          <w:rFonts w:ascii="Calibri" w:eastAsia="Calibri" w:hAnsi="Calibri"/>
          <w:color w:val="231F20"/>
          <w:w w:val="80"/>
          <w:sz w:val="21"/>
          <w:lang w:eastAsia="zh-CN"/>
        </w:rPr>
        <w:t>①</w:t>
      </w:r>
      <w:r>
        <w:rPr>
          <w:color w:val="231F20"/>
          <w:position w:val="1"/>
          <w:lang w:eastAsia="zh-CN"/>
        </w:rPr>
        <w:t>不同时间段有不同的研究前沿</w:t>
      </w:r>
      <w:r>
        <w:rPr>
          <w:color w:val="231F20"/>
          <w:w w:val="80"/>
          <w:lang w:eastAsia="zh-CN"/>
        </w:rPr>
        <w:t>，</w:t>
      </w:r>
      <w:r>
        <w:rPr>
          <w:color w:val="231F20"/>
          <w:position w:val="1"/>
          <w:lang w:eastAsia="zh-CN"/>
        </w:rPr>
        <w:t>如</w:t>
      </w:r>
      <w:r>
        <w:rPr>
          <w:color w:val="231F20"/>
          <w:w w:val="135"/>
          <w:lang w:eastAsia="zh-CN"/>
        </w:rPr>
        <w:t>“</w:t>
      </w:r>
      <w:r>
        <w:rPr>
          <w:color w:val="231F20"/>
          <w:position w:val="1"/>
          <w:lang w:eastAsia="zh-CN"/>
        </w:rPr>
        <w:t>素质</w:t>
      </w:r>
    </w:p>
    <w:p w:rsidR="005B14E5" w:rsidRDefault="005B14E5" w:rsidP="005B14E5">
      <w:pPr>
        <w:spacing w:line="247" w:lineRule="exact"/>
        <w:ind w:left="1566" w:right="1548"/>
        <w:jc w:val="center"/>
        <w:rPr>
          <w:sz w:val="14"/>
          <w:lang w:eastAsia="zh-CN"/>
        </w:rPr>
      </w:pPr>
      <w:r>
        <w:rPr>
          <w:color w:val="231F20"/>
          <w:w w:val="105"/>
          <w:position w:val="1"/>
          <w:sz w:val="14"/>
          <w:lang w:eastAsia="zh-CN"/>
        </w:rPr>
        <w:t xml:space="preserve">表 </w:t>
      </w:r>
      <w:r>
        <w:rPr>
          <w:rFonts w:ascii="Tahoma" w:eastAsia="Tahoma"/>
          <w:color w:val="231F20"/>
          <w:w w:val="105"/>
          <w:sz w:val="16"/>
          <w:lang w:eastAsia="zh-CN"/>
        </w:rPr>
        <w:t xml:space="preserve">2 </w:t>
      </w:r>
      <w:r>
        <w:rPr>
          <w:color w:val="231F20"/>
          <w:w w:val="105"/>
          <w:position w:val="1"/>
          <w:sz w:val="14"/>
          <w:lang w:eastAsia="zh-CN"/>
        </w:rPr>
        <w:t>高考主题关键词突现率</w:t>
      </w:r>
    </w:p>
    <w:p w:rsidR="005B14E5" w:rsidRDefault="005B14E5" w:rsidP="005B14E5">
      <w:pPr>
        <w:pStyle w:val="a5"/>
        <w:spacing w:before="9"/>
        <w:rPr>
          <w:sz w:val="3"/>
          <w:lang w:eastAsia="zh-CN"/>
        </w:rPr>
      </w:pPr>
    </w:p>
    <w:tbl>
      <w:tblPr>
        <w:tblStyle w:val="TableNormal"/>
        <w:tblW w:w="0" w:type="auto"/>
        <w:tblInd w:w="4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53"/>
        <w:gridCol w:w="1587"/>
        <w:gridCol w:w="680"/>
        <w:gridCol w:w="681"/>
        <w:gridCol w:w="681"/>
      </w:tblGrid>
      <w:tr w:rsidR="005B14E5" w:rsidTr="00A11C40">
        <w:trPr>
          <w:trHeight w:val="217"/>
        </w:trPr>
        <w:tc>
          <w:tcPr>
            <w:tcW w:w="453" w:type="dxa"/>
            <w:tcBorders>
              <w:right w:val="single" w:sz="2" w:space="0" w:color="231F20"/>
            </w:tcBorders>
          </w:tcPr>
          <w:p w:rsidR="005B14E5" w:rsidRDefault="005B14E5" w:rsidP="00A11C40">
            <w:pPr>
              <w:pStyle w:val="TableParagraph"/>
              <w:spacing w:line="198" w:lineRule="exact"/>
              <w:ind w:left="56" w:right="55"/>
              <w:jc w:val="center"/>
              <w:rPr>
                <w:sz w:val="14"/>
              </w:rPr>
            </w:pPr>
            <w:proofErr w:type="spellStart"/>
            <w:r>
              <w:rPr>
                <w:color w:val="231F20"/>
                <w:w w:val="105"/>
                <w:sz w:val="14"/>
              </w:rPr>
              <w:t>序号</w:t>
            </w:r>
            <w:proofErr w:type="spellEnd"/>
          </w:p>
        </w:tc>
        <w:tc>
          <w:tcPr>
            <w:tcW w:w="1587" w:type="dxa"/>
            <w:tcBorders>
              <w:left w:val="single" w:sz="2" w:space="0" w:color="231F20"/>
            </w:tcBorders>
          </w:tcPr>
          <w:p w:rsidR="005B14E5" w:rsidRDefault="005B14E5" w:rsidP="00A11C40">
            <w:pPr>
              <w:pStyle w:val="TableParagraph"/>
              <w:spacing w:line="198" w:lineRule="exact"/>
              <w:ind w:left="179" w:right="173"/>
              <w:jc w:val="center"/>
              <w:rPr>
                <w:sz w:val="14"/>
              </w:rPr>
            </w:pPr>
            <w:proofErr w:type="spellStart"/>
            <w:r>
              <w:rPr>
                <w:color w:val="231F20"/>
                <w:w w:val="105"/>
                <w:sz w:val="14"/>
              </w:rPr>
              <w:t>关键词</w:t>
            </w:r>
            <w:proofErr w:type="spellEnd"/>
          </w:p>
        </w:tc>
        <w:tc>
          <w:tcPr>
            <w:tcW w:w="680" w:type="dxa"/>
          </w:tcPr>
          <w:p w:rsidR="005B14E5" w:rsidRDefault="005B14E5" w:rsidP="00A11C40">
            <w:pPr>
              <w:pStyle w:val="TableParagraph"/>
              <w:spacing w:line="198" w:lineRule="exact"/>
              <w:ind w:right="96"/>
              <w:jc w:val="right"/>
              <w:rPr>
                <w:sz w:val="14"/>
              </w:rPr>
            </w:pPr>
            <w:proofErr w:type="spellStart"/>
            <w:r>
              <w:rPr>
                <w:color w:val="231F20"/>
                <w:w w:val="105"/>
                <w:sz w:val="14"/>
              </w:rPr>
              <w:t>突现率</w:t>
            </w:r>
            <w:proofErr w:type="spellEnd"/>
          </w:p>
        </w:tc>
        <w:tc>
          <w:tcPr>
            <w:tcW w:w="681" w:type="dxa"/>
            <w:tcBorders>
              <w:right w:val="single" w:sz="2" w:space="0" w:color="231F20"/>
            </w:tcBorders>
          </w:tcPr>
          <w:p w:rsidR="005B14E5" w:rsidRDefault="005B14E5" w:rsidP="00A11C40">
            <w:pPr>
              <w:pStyle w:val="TableParagraph"/>
              <w:spacing w:line="198" w:lineRule="exact"/>
              <w:ind w:left="96" w:right="93"/>
              <w:jc w:val="center"/>
              <w:rPr>
                <w:sz w:val="14"/>
              </w:rPr>
            </w:pPr>
            <w:proofErr w:type="spellStart"/>
            <w:r>
              <w:rPr>
                <w:color w:val="231F20"/>
                <w:w w:val="105"/>
                <w:sz w:val="14"/>
              </w:rPr>
              <w:t>开始年</w:t>
            </w:r>
            <w:proofErr w:type="spellEnd"/>
          </w:p>
        </w:tc>
        <w:tc>
          <w:tcPr>
            <w:tcW w:w="681" w:type="dxa"/>
            <w:tcBorders>
              <w:left w:val="single" w:sz="2" w:space="0" w:color="231F20"/>
            </w:tcBorders>
          </w:tcPr>
          <w:p w:rsidR="005B14E5" w:rsidRDefault="005B14E5" w:rsidP="00A11C40">
            <w:pPr>
              <w:pStyle w:val="TableParagraph"/>
              <w:spacing w:line="198" w:lineRule="exact"/>
              <w:ind w:left="97" w:right="91"/>
              <w:jc w:val="center"/>
              <w:rPr>
                <w:sz w:val="14"/>
              </w:rPr>
            </w:pPr>
            <w:proofErr w:type="spellStart"/>
            <w:r>
              <w:rPr>
                <w:color w:val="231F20"/>
                <w:w w:val="105"/>
                <w:sz w:val="14"/>
              </w:rPr>
              <w:t>结束年</w:t>
            </w:r>
            <w:proofErr w:type="spellEnd"/>
          </w:p>
        </w:tc>
      </w:tr>
      <w:tr w:rsidR="005B14E5" w:rsidTr="00A11C40">
        <w:trPr>
          <w:trHeight w:val="215"/>
        </w:trPr>
        <w:tc>
          <w:tcPr>
            <w:tcW w:w="453" w:type="dxa"/>
            <w:tcBorders>
              <w:right w:val="single" w:sz="2" w:space="0" w:color="231F20"/>
            </w:tcBorders>
          </w:tcPr>
          <w:p w:rsidR="005B14E5" w:rsidRDefault="005B14E5" w:rsidP="00A11C40">
            <w:pPr>
              <w:pStyle w:val="TableParagraph"/>
              <w:spacing w:before="22" w:line="174" w:lineRule="exact"/>
              <w:ind w:left="3"/>
              <w:jc w:val="center"/>
              <w:rPr>
                <w:rFonts w:ascii="Garamond"/>
                <w:sz w:val="16"/>
              </w:rPr>
            </w:pPr>
            <w:r>
              <w:rPr>
                <w:rFonts w:ascii="Garamond"/>
                <w:color w:val="231F20"/>
                <w:w w:val="106"/>
                <w:sz w:val="16"/>
              </w:rPr>
              <w:t>1</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异地高考</w:t>
            </w:r>
            <w:proofErr w:type="spellEnd"/>
          </w:p>
        </w:tc>
        <w:tc>
          <w:tcPr>
            <w:tcW w:w="680" w:type="dxa"/>
          </w:tcPr>
          <w:p w:rsidR="005B14E5" w:rsidRDefault="005B14E5" w:rsidP="00A11C40">
            <w:pPr>
              <w:pStyle w:val="TableParagraph"/>
              <w:spacing w:before="22" w:line="174" w:lineRule="exact"/>
              <w:ind w:right="150"/>
              <w:jc w:val="right"/>
              <w:rPr>
                <w:rFonts w:ascii="Garamond"/>
                <w:sz w:val="16"/>
              </w:rPr>
            </w:pPr>
            <w:r>
              <w:rPr>
                <w:rFonts w:ascii="Garamond"/>
                <w:color w:val="231F20"/>
                <w:w w:val="105"/>
                <w:sz w:val="16"/>
              </w:rPr>
              <w:t>18.97</w:t>
            </w:r>
          </w:p>
        </w:tc>
        <w:tc>
          <w:tcPr>
            <w:tcW w:w="681" w:type="dxa"/>
            <w:tcBorders>
              <w:right w:val="single" w:sz="2" w:space="0" w:color="231F20"/>
            </w:tcBorders>
          </w:tcPr>
          <w:p w:rsidR="005B14E5" w:rsidRDefault="005B14E5" w:rsidP="00A11C40">
            <w:pPr>
              <w:pStyle w:val="TableParagraph"/>
              <w:spacing w:before="22" w:line="174" w:lineRule="exact"/>
              <w:ind w:left="97" w:right="93"/>
              <w:jc w:val="center"/>
              <w:rPr>
                <w:rFonts w:ascii="Garamond"/>
                <w:sz w:val="16"/>
              </w:rPr>
            </w:pPr>
            <w:r>
              <w:rPr>
                <w:rFonts w:ascii="Garamond"/>
                <w:color w:val="231F20"/>
                <w:w w:val="105"/>
                <w:sz w:val="16"/>
              </w:rPr>
              <w:t>2012</w:t>
            </w:r>
          </w:p>
        </w:tc>
        <w:tc>
          <w:tcPr>
            <w:tcW w:w="681" w:type="dxa"/>
            <w:tcBorders>
              <w:left w:val="single" w:sz="2" w:space="0" w:color="231F20"/>
            </w:tcBorders>
          </w:tcPr>
          <w:p w:rsidR="005B14E5" w:rsidRDefault="005B14E5" w:rsidP="00A11C40">
            <w:pPr>
              <w:pStyle w:val="TableParagraph"/>
              <w:spacing w:before="22" w:line="174" w:lineRule="exact"/>
              <w:ind w:left="97" w:right="90"/>
              <w:jc w:val="center"/>
              <w:rPr>
                <w:rFonts w:ascii="Garamond"/>
                <w:sz w:val="16"/>
              </w:rPr>
            </w:pPr>
            <w:r>
              <w:rPr>
                <w:rFonts w:ascii="Garamond"/>
                <w:color w:val="231F20"/>
                <w:w w:val="105"/>
                <w:sz w:val="16"/>
              </w:rPr>
              <w:t>2017</w:t>
            </w:r>
          </w:p>
        </w:tc>
      </w:tr>
      <w:tr w:rsidR="005B14E5" w:rsidTr="00A11C40">
        <w:trPr>
          <w:trHeight w:val="216"/>
        </w:trPr>
        <w:tc>
          <w:tcPr>
            <w:tcW w:w="453" w:type="dxa"/>
            <w:tcBorders>
              <w:right w:val="single" w:sz="2" w:space="0" w:color="231F20"/>
            </w:tcBorders>
          </w:tcPr>
          <w:p w:rsidR="005B14E5" w:rsidRDefault="005B14E5" w:rsidP="00A11C40">
            <w:pPr>
              <w:pStyle w:val="TableParagraph"/>
              <w:spacing w:before="23" w:line="173" w:lineRule="exact"/>
              <w:ind w:left="4"/>
              <w:jc w:val="center"/>
              <w:rPr>
                <w:rFonts w:ascii="Garamond"/>
                <w:sz w:val="16"/>
              </w:rPr>
            </w:pPr>
            <w:r>
              <w:rPr>
                <w:rFonts w:ascii="Garamond"/>
                <w:color w:val="231F20"/>
                <w:w w:val="106"/>
                <w:sz w:val="16"/>
              </w:rPr>
              <w:t>2</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高考改革</w:t>
            </w:r>
            <w:proofErr w:type="spellEnd"/>
          </w:p>
        </w:tc>
        <w:tc>
          <w:tcPr>
            <w:tcW w:w="680" w:type="dxa"/>
          </w:tcPr>
          <w:p w:rsidR="005B14E5" w:rsidRDefault="005B14E5" w:rsidP="00A11C40">
            <w:pPr>
              <w:pStyle w:val="TableParagraph"/>
              <w:spacing w:before="23" w:line="173" w:lineRule="exact"/>
              <w:ind w:left="199"/>
              <w:rPr>
                <w:rFonts w:ascii="Garamond"/>
                <w:sz w:val="16"/>
              </w:rPr>
            </w:pPr>
            <w:r>
              <w:rPr>
                <w:rFonts w:ascii="Garamond"/>
                <w:color w:val="231F20"/>
                <w:w w:val="105"/>
                <w:sz w:val="16"/>
              </w:rPr>
              <w:t>5.84</w:t>
            </w:r>
          </w:p>
        </w:tc>
        <w:tc>
          <w:tcPr>
            <w:tcW w:w="681" w:type="dxa"/>
            <w:tcBorders>
              <w:right w:val="single" w:sz="2" w:space="0" w:color="231F20"/>
            </w:tcBorders>
          </w:tcPr>
          <w:p w:rsidR="005B14E5" w:rsidRDefault="005B14E5" w:rsidP="00A11C40">
            <w:pPr>
              <w:pStyle w:val="TableParagraph"/>
              <w:spacing w:before="23" w:line="173" w:lineRule="exact"/>
              <w:ind w:left="96" w:right="93"/>
              <w:jc w:val="center"/>
              <w:rPr>
                <w:rFonts w:ascii="Garamond"/>
                <w:sz w:val="16"/>
              </w:rPr>
            </w:pPr>
            <w:r>
              <w:rPr>
                <w:rFonts w:ascii="Garamond"/>
                <w:color w:val="231F20"/>
                <w:w w:val="105"/>
                <w:sz w:val="16"/>
              </w:rPr>
              <w:t>1999</w:t>
            </w:r>
          </w:p>
        </w:tc>
        <w:tc>
          <w:tcPr>
            <w:tcW w:w="681" w:type="dxa"/>
            <w:tcBorders>
              <w:left w:val="single" w:sz="2" w:space="0" w:color="231F20"/>
            </w:tcBorders>
          </w:tcPr>
          <w:p w:rsidR="005B14E5" w:rsidRDefault="005B14E5" w:rsidP="00A11C40">
            <w:pPr>
              <w:pStyle w:val="TableParagraph"/>
              <w:spacing w:before="23" w:line="173" w:lineRule="exact"/>
              <w:ind w:left="97" w:right="91"/>
              <w:jc w:val="center"/>
              <w:rPr>
                <w:rFonts w:ascii="Garamond"/>
                <w:sz w:val="16"/>
              </w:rPr>
            </w:pPr>
            <w:r>
              <w:rPr>
                <w:rFonts w:ascii="Garamond"/>
                <w:color w:val="231F20"/>
                <w:w w:val="105"/>
                <w:sz w:val="16"/>
              </w:rPr>
              <w:t>2017</w:t>
            </w:r>
          </w:p>
        </w:tc>
      </w:tr>
      <w:tr w:rsidR="005B14E5" w:rsidTr="00A11C40">
        <w:trPr>
          <w:trHeight w:val="217"/>
        </w:trPr>
        <w:tc>
          <w:tcPr>
            <w:tcW w:w="453" w:type="dxa"/>
            <w:tcBorders>
              <w:right w:val="single" w:sz="2" w:space="0" w:color="231F20"/>
            </w:tcBorders>
          </w:tcPr>
          <w:p w:rsidR="005B14E5" w:rsidRDefault="005B14E5" w:rsidP="00A11C40">
            <w:pPr>
              <w:pStyle w:val="TableParagraph"/>
              <w:spacing w:before="24" w:line="174" w:lineRule="exact"/>
              <w:ind w:left="3"/>
              <w:jc w:val="center"/>
              <w:rPr>
                <w:rFonts w:ascii="Garamond"/>
                <w:sz w:val="16"/>
              </w:rPr>
            </w:pPr>
            <w:r>
              <w:rPr>
                <w:rFonts w:ascii="Garamond"/>
                <w:color w:val="231F20"/>
                <w:w w:val="105"/>
                <w:sz w:val="16"/>
              </w:rPr>
              <w:t>3</w:t>
            </w:r>
          </w:p>
        </w:tc>
        <w:tc>
          <w:tcPr>
            <w:tcW w:w="1587" w:type="dxa"/>
            <w:tcBorders>
              <w:left w:val="single" w:sz="2" w:space="0" w:color="231F20"/>
            </w:tcBorders>
          </w:tcPr>
          <w:p w:rsidR="005B14E5" w:rsidRDefault="005B14E5" w:rsidP="00A11C40">
            <w:pPr>
              <w:pStyle w:val="TableParagraph"/>
              <w:spacing w:line="198" w:lineRule="exact"/>
              <w:ind w:left="179" w:right="173"/>
              <w:jc w:val="center"/>
              <w:rPr>
                <w:sz w:val="14"/>
              </w:rPr>
            </w:pPr>
            <w:proofErr w:type="spellStart"/>
            <w:r>
              <w:rPr>
                <w:color w:val="231F20"/>
                <w:w w:val="105"/>
                <w:sz w:val="14"/>
              </w:rPr>
              <w:t>自主招生</w:t>
            </w:r>
            <w:proofErr w:type="spellEnd"/>
          </w:p>
        </w:tc>
        <w:tc>
          <w:tcPr>
            <w:tcW w:w="680" w:type="dxa"/>
          </w:tcPr>
          <w:p w:rsidR="005B14E5" w:rsidRDefault="005B14E5" w:rsidP="00A11C40">
            <w:pPr>
              <w:pStyle w:val="TableParagraph"/>
              <w:spacing w:before="24" w:line="174" w:lineRule="exact"/>
              <w:ind w:left="221" w:right="214"/>
              <w:jc w:val="center"/>
              <w:rPr>
                <w:rFonts w:ascii="Garamond"/>
                <w:sz w:val="16"/>
              </w:rPr>
            </w:pPr>
            <w:r>
              <w:rPr>
                <w:rFonts w:ascii="Garamond"/>
                <w:color w:val="231F20"/>
                <w:w w:val="105"/>
                <w:sz w:val="16"/>
              </w:rPr>
              <w:t>5.8</w:t>
            </w:r>
          </w:p>
        </w:tc>
        <w:tc>
          <w:tcPr>
            <w:tcW w:w="681" w:type="dxa"/>
            <w:tcBorders>
              <w:right w:val="single" w:sz="2" w:space="0" w:color="231F20"/>
            </w:tcBorders>
          </w:tcPr>
          <w:p w:rsidR="005B14E5" w:rsidRDefault="005B14E5" w:rsidP="00A11C40">
            <w:pPr>
              <w:pStyle w:val="TableParagraph"/>
              <w:spacing w:before="24" w:line="174" w:lineRule="exact"/>
              <w:ind w:left="97" w:right="93"/>
              <w:jc w:val="center"/>
              <w:rPr>
                <w:rFonts w:ascii="Garamond"/>
                <w:sz w:val="16"/>
              </w:rPr>
            </w:pPr>
            <w:r>
              <w:rPr>
                <w:rFonts w:ascii="Garamond"/>
                <w:color w:val="231F20"/>
                <w:w w:val="105"/>
                <w:sz w:val="16"/>
              </w:rPr>
              <w:t>2007</w:t>
            </w:r>
          </w:p>
        </w:tc>
        <w:tc>
          <w:tcPr>
            <w:tcW w:w="681" w:type="dxa"/>
            <w:tcBorders>
              <w:left w:val="single" w:sz="2" w:space="0" w:color="231F20"/>
            </w:tcBorders>
          </w:tcPr>
          <w:p w:rsidR="005B14E5" w:rsidRDefault="005B14E5" w:rsidP="00A11C40">
            <w:pPr>
              <w:pStyle w:val="TableParagraph"/>
              <w:spacing w:before="24" w:line="174" w:lineRule="exact"/>
              <w:ind w:left="97" w:right="91"/>
              <w:jc w:val="center"/>
              <w:rPr>
                <w:rFonts w:ascii="Garamond"/>
                <w:sz w:val="16"/>
              </w:rPr>
            </w:pPr>
            <w:r>
              <w:rPr>
                <w:rFonts w:ascii="Garamond"/>
                <w:color w:val="231F20"/>
                <w:w w:val="105"/>
                <w:sz w:val="16"/>
              </w:rPr>
              <w:t>2017</w:t>
            </w:r>
          </w:p>
        </w:tc>
      </w:tr>
      <w:tr w:rsidR="005B14E5" w:rsidTr="00A11C40">
        <w:trPr>
          <w:trHeight w:val="215"/>
        </w:trPr>
        <w:tc>
          <w:tcPr>
            <w:tcW w:w="453" w:type="dxa"/>
            <w:tcBorders>
              <w:right w:val="single" w:sz="2" w:space="0" w:color="231F20"/>
            </w:tcBorders>
          </w:tcPr>
          <w:p w:rsidR="005B14E5" w:rsidRDefault="005B14E5" w:rsidP="00A11C40">
            <w:pPr>
              <w:pStyle w:val="TableParagraph"/>
              <w:spacing w:before="22" w:line="173" w:lineRule="exact"/>
              <w:ind w:left="3"/>
              <w:jc w:val="center"/>
              <w:rPr>
                <w:rFonts w:ascii="Garamond"/>
                <w:sz w:val="16"/>
              </w:rPr>
            </w:pPr>
            <w:r>
              <w:rPr>
                <w:rFonts w:ascii="Garamond"/>
                <w:color w:val="231F20"/>
                <w:w w:val="105"/>
                <w:sz w:val="16"/>
              </w:rPr>
              <w:t>4</w:t>
            </w:r>
          </w:p>
        </w:tc>
        <w:tc>
          <w:tcPr>
            <w:tcW w:w="1587" w:type="dxa"/>
            <w:tcBorders>
              <w:left w:val="single" w:sz="2" w:space="0" w:color="231F20"/>
            </w:tcBorders>
          </w:tcPr>
          <w:p w:rsidR="005B14E5" w:rsidRDefault="005B14E5" w:rsidP="00A11C40">
            <w:pPr>
              <w:pStyle w:val="TableParagraph"/>
              <w:spacing w:line="196" w:lineRule="exact"/>
              <w:ind w:left="180" w:right="173"/>
              <w:jc w:val="center"/>
              <w:rPr>
                <w:sz w:val="14"/>
              </w:rPr>
            </w:pPr>
            <w:proofErr w:type="spellStart"/>
            <w:r>
              <w:rPr>
                <w:color w:val="231F20"/>
                <w:w w:val="105"/>
                <w:sz w:val="14"/>
              </w:rPr>
              <w:t>新高考</w:t>
            </w:r>
            <w:proofErr w:type="spellEnd"/>
          </w:p>
        </w:tc>
        <w:tc>
          <w:tcPr>
            <w:tcW w:w="680" w:type="dxa"/>
          </w:tcPr>
          <w:p w:rsidR="005B14E5" w:rsidRDefault="005B14E5" w:rsidP="00A11C40">
            <w:pPr>
              <w:pStyle w:val="TableParagraph"/>
              <w:spacing w:before="22" w:line="173" w:lineRule="exact"/>
              <w:ind w:left="199"/>
              <w:rPr>
                <w:rFonts w:ascii="Garamond"/>
                <w:sz w:val="16"/>
              </w:rPr>
            </w:pPr>
            <w:r>
              <w:rPr>
                <w:rFonts w:ascii="Garamond"/>
                <w:color w:val="231F20"/>
                <w:w w:val="105"/>
                <w:sz w:val="16"/>
              </w:rPr>
              <w:t>5.07</w:t>
            </w:r>
          </w:p>
        </w:tc>
        <w:tc>
          <w:tcPr>
            <w:tcW w:w="681" w:type="dxa"/>
            <w:tcBorders>
              <w:right w:val="single" w:sz="2" w:space="0" w:color="231F20"/>
            </w:tcBorders>
          </w:tcPr>
          <w:p w:rsidR="005B14E5" w:rsidRDefault="005B14E5" w:rsidP="00A11C40">
            <w:pPr>
              <w:pStyle w:val="TableParagraph"/>
              <w:spacing w:before="22" w:line="173" w:lineRule="exact"/>
              <w:ind w:left="96" w:right="93"/>
              <w:jc w:val="center"/>
              <w:rPr>
                <w:rFonts w:ascii="Garamond"/>
                <w:sz w:val="16"/>
              </w:rPr>
            </w:pPr>
            <w:r>
              <w:rPr>
                <w:rFonts w:ascii="Garamond"/>
                <w:color w:val="231F20"/>
                <w:w w:val="105"/>
                <w:sz w:val="16"/>
              </w:rPr>
              <w:t>2015</w:t>
            </w:r>
          </w:p>
        </w:tc>
        <w:tc>
          <w:tcPr>
            <w:tcW w:w="681" w:type="dxa"/>
            <w:tcBorders>
              <w:left w:val="single" w:sz="2" w:space="0" w:color="231F20"/>
            </w:tcBorders>
          </w:tcPr>
          <w:p w:rsidR="005B14E5" w:rsidRDefault="005B14E5" w:rsidP="00A11C40">
            <w:pPr>
              <w:pStyle w:val="TableParagraph"/>
              <w:spacing w:before="22" w:line="173" w:lineRule="exact"/>
              <w:ind w:left="97" w:right="91"/>
              <w:jc w:val="center"/>
              <w:rPr>
                <w:rFonts w:ascii="Garamond"/>
                <w:sz w:val="16"/>
              </w:rPr>
            </w:pPr>
            <w:r>
              <w:rPr>
                <w:rFonts w:ascii="Garamond"/>
                <w:color w:val="231F20"/>
                <w:w w:val="105"/>
                <w:sz w:val="16"/>
              </w:rPr>
              <w:t>2017</w:t>
            </w:r>
          </w:p>
        </w:tc>
      </w:tr>
      <w:tr w:rsidR="005B14E5" w:rsidTr="00A11C40">
        <w:trPr>
          <w:trHeight w:val="219"/>
        </w:trPr>
        <w:tc>
          <w:tcPr>
            <w:tcW w:w="453" w:type="dxa"/>
            <w:tcBorders>
              <w:bottom w:val="single" w:sz="2" w:space="0" w:color="231F20"/>
              <w:right w:val="single" w:sz="2" w:space="0" w:color="231F20"/>
            </w:tcBorders>
          </w:tcPr>
          <w:p w:rsidR="005B14E5" w:rsidRDefault="005B14E5" w:rsidP="00A11C40">
            <w:pPr>
              <w:pStyle w:val="TableParagraph"/>
              <w:spacing w:before="23" w:line="176" w:lineRule="exact"/>
              <w:ind w:left="3"/>
              <w:jc w:val="center"/>
              <w:rPr>
                <w:rFonts w:ascii="Garamond"/>
                <w:sz w:val="16"/>
              </w:rPr>
            </w:pPr>
            <w:r>
              <w:rPr>
                <w:rFonts w:ascii="Garamond"/>
                <w:color w:val="231F20"/>
                <w:w w:val="105"/>
                <w:sz w:val="16"/>
              </w:rPr>
              <w:t>5</w:t>
            </w:r>
          </w:p>
        </w:tc>
        <w:tc>
          <w:tcPr>
            <w:tcW w:w="1587" w:type="dxa"/>
            <w:tcBorders>
              <w:left w:val="single" w:sz="2" w:space="0" w:color="231F20"/>
              <w:bottom w:val="single" w:sz="2" w:space="0" w:color="231F20"/>
            </w:tcBorders>
          </w:tcPr>
          <w:p w:rsidR="005B14E5" w:rsidRDefault="005B14E5" w:rsidP="00A11C40">
            <w:pPr>
              <w:pStyle w:val="TableParagraph"/>
              <w:spacing w:line="200" w:lineRule="exact"/>
              <w:ind w:left="179" w:right="173"/>
              <w:jc w:val="center"/>
              <w:rPr>
                <w:sz w:val="14"/>
              </w:rPr>
            </w:pPr>
            <w:proofErr w:type="spellStart"/>
            <w:r>
              <w:rPr>
                <w:color w:val="231F20"/>
                <w:w w:val="105"/>
                <w:sz w:val="14"/>
              </w:rPr>
              <w:t>高考作文</w:t>
            </w:r>
            <w:proofErr w:type="spellEnd"/>
          </w:p>
        </w:tc>
        <w:tc>
          <w:tcPr>
            <w:tcW w:w="680" w:type="dxa"/>
            <w:tcBorders>
              <w:bottom w:val="single" w:sz="2" w:space="0" w:color="231F20"/>
            </w:tcBorders>
          </w:tcPr>
          <w:p w:rsidR="005B14E5" w:rsidRDefault="005B14E5" w:rsidP="00A11C40">
            <w:pPr>
              <w:pStyle w:val="TableParagraph"/>
              <w:spacing w:before="23" w:line="176" w:lineRule="exact"/>
              <w:ind w:left="199"/>
              <w:rPr>
                <w:rFonts w:ascii="Garamond"/>
                <w:sz w:val="16"/>
              </w:rPr>
            </w:pPr>
            <w:r>
              <w:rPr>
                <w:rFonts w:ascii="Garamond"/>
                <w:color w:val="231F20"/>
                <w:w w:val="105"/>
                <w:sz w:val="16"/>
              </w:rPr>
              <w:t>4.99</w:t>
            </w:r>
          </w:p>
        </w:tc>
        <w:tc>
          <w:tcPr>
            <w:tcW w:w="681" w:type="dxa"/>
            <w:tcBorders>
              <w:bottom w:val="single" w:sz="2" w:space="0" w:color="231F20"/>
              <w:right w:val="single" w:sz="2" w:space="0" w:color="231F20"/>
            </w:tcBorders>
          </w:tcPr>
          <w:p w:rsidR="005B14E5" w:rsidRDefault="005B14E5" w:rsidP="00A11C40">
            <w:pPr>
              <w:pStyle w:val="TableParagraph"/>
              <w:spacing w:before="23" w:line="176" w:lineRule="exact"/>
              <w:ind w:left="96" w:right="93"/>
              <w:jc w:val="center"/>
              <w:rPr>
                <w:rFonts w:ascii="Garamond"/>
                <w:sz w:val="16"/>
              </w:rPr>
            </w:pPr>
            <w:r>
              <w:rPr>
                <w:rFonts w:ascii="Garamond"/>
                <w:color w:val="231F20"/>
                <w:w w:val="105"/>
                <w:sz w:val="16"/>
              </w:rPr>
              <w:t>2002</w:t>
            </w:r>
          </w:p>
        </w:tc>
        <w:tc>
          <w:tcPr>
            <w:tcW w:w="681" w:type="dxa"/>
            <w:tcBorders>
              <w:left w:val="single" w:sz="2" w:space="0" w:color="231F20"/>
              <w:bottom w:val="single" w:sz="2" w:space="0" w:color="231F20"/>
            </w:tcBorders>
          </w:tcPr>
          <w:p w:rsidR="005B14E5" w:rsidRDefault="005B14E5" w:rsidP="00A11C40">
            <w:pPr>
              <w:pStyle w:val="TableParagraph"/>
              <w:spacing w:before="23" w:line="176" w:lineRule="exact"/>
              <w:ind w:left="97" w:right="91"/>
              <w:jc w:val="center"/>
              <w:rPr>
                <w:rFonts w:ascii="Garamond"/>
                <w:sz w:val="16"/>
              </w:rPr>
            </w:pPr>
            <w:r>
              <w:rPr>
                <w:rFonts w:ascii="Garamond"/>
                <w:color w:val="231F20"/>
                <w:w w:val="105"/>
                <w:sz w:val="16"/>
              </w:rPr>
              <w:t>2014</w:t>
            </w:r>
          </w:p>
        </w:tc>
      </w:tr>
      <w:tr w:rsidR="005B14E5" w:rsidTr="00A11C40">
        <w:trPr>
          <w:trHeight w:val="219"/>
        </w:trPr>
        <w:tc>
          <w:tcPr>
            <w:tcW w:w="453" w:type="dxa"/>
            <w:tcBorders>
              <w:top w:val="single" w:sz="2" w:space="0" w:color="231F20"/>
              <w:right w:val="single" w:sz="2" w:space="0" w:color="231F20"/>
            </w:tcBorders>
          </w:tcPr>
          <w:p w:rsidR="005B14E5" w:rsidRDefault="005B14E5" w:rsidP="00A11C40">
            <w:pPr>
              <w:pStyle w:val="TableParagraph"/>
              <w:spacing w:before="25" w:line="174" w:lineRule="exact"/>
              <w:ind w:left="3"/>
              <w:jc w:val="center"/>
              <w:rPr>
                <w:rFonts w:ascii="Garamond"/>
                <w:sz w:val="16"/>
              </w:rPr>
            </w:pPr>
            <w:r>
              <w:rPr>
                <w:rFonts w:ascii="Garamond"/>
                <w:color w:val="231F20"/>
                <w:w w:val="105"/>
                <w:sz w:val="16"/>
              </w:rPr>
              <w:t>6</w:t>
            </w:r>
          </w:p>
        </w:tc>
        <w:tc>
          <w:tcPr>
            <w:tcW w:w="1587" w:type="dxa"/>
            <w:tcBorders>
              <w:top w:val="single" w:sz="2" w:space="0" w:color="231F20"/>
              <w:left w:val="single" w:sz="2" w:space="0" w:color="231F20"/>
            </w:tcBorders>
          </w:tcPr>
          <w:p w:rsidR="005B14E5" w:rsidRDefault="005B14E5" w:rsidP="00A11C40">
            <w:pPr>
              <w:pStyle w:val="TableParagraph"/>
              <w:spacing w:line="200" w:lineRule="exact"/>
              <w:ind w:left="179" w:right="173"/>
              <w:jc w:val="center"/>
              <w:rPr>
                <w:sz w:val="14"/>
              </w:rPr>
            </w:pPr>
            <w:proofErr w:type="spellStart"/>
            <w:r>
              <w:rPr>
                <w:color w:val="231F20"/>
                <w:w w:val="105"/>
                <w:sz w:val="14"/>
              </w:rPr>
              <w:t>文理分科</w:t>
            </w:r>
            <w:proofErr w:type="spellEnd"/>
          </w:p>
        </w:tc>
        <w:tc>
          <w:tcPr>
            <w:tcW w:w="680" w:type="dxa"/>
            <w:tcBorders>
              <w:top w:val="single" w:sz="2" w:space="0" w:color="231F20"/>
            </w:tcBorders>
          </w:tcPr>
          <w:p w:rsidR="005B14E5" w:rsidRDefault="005B14E5" w:rsidP="00A11C40">
            <w:pPr>
              <w:pStyle w:val="TableParagraph"/>
              <w:spacing w:before="25" w:line="174" w:lineRule="exact"/>
              <w:ind w:left="199"/>
              <w:rPr>
                <w:rFonts w:ascii="Garamond"/>
                <w:sz w:val="16"/>
              </w:rPr>
            </w:pPr>
            <w:r>
              <w:rPr>
                <w:rFonts w:ascii="Garamond"/>
                <w:color w:val="231F20"/>
                <w:w w:val="105"/>
                <w:sz w:val="16"/>
              </w:rPr>
              <w:t>4.43</w:t>
            </w:r>
          </w:p>
        </w:tc>
        <w:tc>
          <w:tcPr>
            <w:tcW w:w="681" w:type="dxa"/>
            <w:tcBorders>
              <w:top w:val="single" w:sz="2" w:space="0" w:color="231F20"/>
              <w:right w:val="single" w:sz="2" w:space="0" w:color="231F20"/>
            </w:tcBorders>
          </w:tcPr>
          <w:p w:rsidR="005B14E5" w:rsidRDefault="005B14E5" w:rsidP="00A11C40">
            <w:pPr>
              <w:pStyle w:val="TableParagraph"/>
              <w:spacing w:before="25" w:line="174" w:lineRule="exact"/>
              <w:ind w:left="96" w:right="93"/>
              <w:jc w:val="center"/>
              <w:rPr>
                <w:rFonts w:ascii="Garamond"/>
                <w:sz w:val="16"/>
              </w:rPr>
            </w:pPr>
            <w:r>
              <w:rPr>
                <w:rFonts w:ascii="Garamond"/>
                <w:color w:val="231F20"/>
                <w:w w:val="105"/>
                <w:sz w:val="16"/>
              </w:rPr>
              <w:t>2009</w:t>
            </w:r>
          </w:p>
        </w:tc>
        <w:tc>
          <w:tcPr>
            <w:tcW w:w="681" w:type="dxa"/>
            <w:tcBorders>
              <w:top w:val="single" w:sz="2" w:space="0" w:color="231F20"/>
              <w:left w:val="single" w:sz="2" w:space="0" w:color="231F20"/>
            </w:tcBorders>
          </w:tcPr>
          <w:p w:rsidR="005B14E5" w:rsidRDefault="005B14E5" w:rsidP="00A11C40">
            <w:pPr>
              <w:pStyle w:val="TableParagraph"/>
              <w:spacing w:before="25" w:line="174" w:lineRule="exact"/>
              <w:ind w:left="97" w:right="91"/>
              <w:jc w:val="center"/>
              <w:rPr>
                <w:rFonts w:ascii="Garamond"/>
                <w:sz w:val="16"/>
              </w:rPr>
            </w:pPr>
            <w:r>
              <w:rPr>
                <w:rFonts w:ascii="Garamond"/>
                <w:color w:val="231F20"/>
                <w:w w:val="105"/>
                <w:sz w:val="16"/>
              </w:rPr>
              <w:t>2011</w:t>
            </w:r>
          </w:p>
        </w:tc>
      </w:tr>
      <w:tr w:rsidR="005B14E5" w:rsidTr="00A11C40">
        <w:trPr>
          <w:trHeight w:val="215"/>
        </w:trPr>
        <w:tc>
          <w:tcPr>
            <w:tcW w:w="453" w:type="dxa"/>
            <w:tcBorders>
              <w:right w:val="single" w:sz="2" w:space="0" w:color="231F20"/>
            </w:tcBorders>
          </w:tcPr>
          <w:p w:rsidR="005B14E5" w:rsidRDefault="005B14E5" w:rsidP="00A11C40">
            <w:pPr>
              <w:pStyle w:val="TableParagraph"/>
              <w:spacing w:before="23" w:line="173" w:lineRule="exact"/>
              <w:ind w:left="3"/>
              <w:jc w:val="center"/>
              <w:rPr>
                <w:rFonts w:ascii="Garamond"/>
                <w:sz w:val="16"/>
              </w:rPr>
            </w:pPr>
            <w:r>
              <w:rPr>
                <w:rFonts w:ascii="Garamond"/>
                <w:color w:val="231F20"/>
                <w:w w:val="105"/>
                <w:sz w:val="16"/>
              </w:rPr>
              <w:t>7</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综合素质评价</w:t>
            </w:r>
            <w:proofErr w:type="spellEnd"/>
          </w:p>
        </w:tc>
        <w:tc>
          <w:tcPr>
            <w:tcW w:w="680" w:type="dxa"/>
          </w:tcPr>
          <w:p w:rsidR="005B14E5" w:rsidRDefault="005B14E5" w:rsidP="00A11C40">
            <w:pPr>
              <w:pStyle w:val="TableParagraph"/>
              <w:spacing w:before="23" w:line="173" w:lineRule="exact"/>
              <w:ind w:left="199"/>
              <w:rPr>
                <w:rFonts w:ascii="Garamond"/>
                <w:sz w:val="16"/>
              </w:rPr>
            </w:pPr>
            <w:r>
              <w:rPr>
                <w:rFonts w:ascii="Garamond"/>
                <w:color w:val="231F20"/>
                <w:w w:val="105"/>
                <w:sz w:val="16"/>
              </w:rPr>
              <w:t>4.37</w:t>
            </w:r>
          </w:p>
        </w:tc>
        <w:tc>
          <w:tcPr>
            <w:tcW w:w="681" w:type="dxa"/>
            <w:tcBorders>
              <w:right w:val="single" w:sz="2" w:space="0" w:color="231F20"/>
            </w:tcBorders>
          </w:tcPr>
          <w:p w:rsidR="005B14E5" w:rsidRDefault="005B14E5" w:rsidP="00A11C40">
            <w:pPr>
              <w:pStyle w:val="TableParagraph"/>
              <w:spacing w:before="23" w:line="173" w:lineRule="exact"/>
              <w:ind w:left="96" w:right="93"/>
              <w:jc w:val="center"/>
              <w:rPr>
                <w:rFonts w:ascii="Garamond"/>
                <w:sz w:val="16"/>
              </w:rPr>
            </w:pPr>
            <w:r>
              <w:rPr>
                <w:rFonts w:ascii="Garamond"/>
                <w:color w:val="231F20"/>
                <w:w w:val="105"/>
                <w:sz w:val="16"/>
              </w:rPr>
              <w:t>2014</w:t>
            </w:r>
          </w:p>
        </w:tc>
        <w:tc>
          <w:tcPr>
            <w:tcW w:w="681" w:type="dxa"/>
            <w:tcBorders>
              <w:left w:val="single" w:sz="2" w:space="0" w:color="231F20"/>
            </w:tcBorders>
          </w:tcPr>
          <w:p w:rsidR="005B14E5" w:rsidRDefault="005B14E5" w:rsidP="00A11C40">
            <w:pPr>
              <w:pStyle w:val="TableParagraph"/>
              <w:spacing w:before="23" w:line="173" w:lineRule="exact"/>
              <w:ind w:left="97" w:right="91"/>
              <w:jc w:val="center"/>
              <w:rPr>
                <w:rFonts w:ascii="Garamond"/>
                <w:sz w:val="16"/>
              </w:rPr>
            </w:pPr>
            <w:r>
              <w:rPr>
                <w:rFonts w:ascii="Garamond"/>
                <w:color w:val="231F20"/>
                <w:w w:val="105"/>
                <w:sz w:val="16"/>
              </w:rPr>
              <w:t>2017</w:t>
            </w:r>
          </w:p>
        </w:tc>
      </w:tr>
      <w:tr w:rsidR="005B14E5" w:rsidTr="00A11C40">
        <w:trPr>
          <w:trHeight w:val="218"/>
        </w:trPr>
        <w:tc>
          <w:tcPr>
            <w:tcW w:w="453" w:type="dxa"/>
            <w:tcBorders>
              <w:right w:val="single" w:sz="2" w:space="0" w:color="231F20"/>
            </w:tcBorders>
          </w:tcPr>
          <w:p w:rsidR="005B14E5" w:rsidRDefault="005B14E5" w:rsidP="00A11C40">
            <w:pPr>
              <w:pStyle w:val="TableParagraph"/>
              <w:spacing w:before="23" w:line="174" w:lineRule="exact"/>
              <w:ind w:left="4"/>
              <w:jc w:val="center"/>
              <w:rPr>
                <w:rFonts w:ascii="Garamond"/>
                <w:sz w:val="16"/>
              </w:rPr>
            </w:pPr>
            <w:r>
              <w:rPr>
                <w:rFonts w:ascii="Garamond"/>
                <w:color w:val="231F20"/>
                <w:w w:val="106"/>
                <w:sz w:val="16"/>
              </w:rPr>
              <w:t>8</w:t>
            </w:r>
          </w:p>
        </w:tc>
        <w:tc>
          <w:tcPr>
            <w:tcW w:w="1587" w:type="dxa"/>
            <w:tcBorders>
              <w:left w:val="single" w:sz="2" w:space="0" w:color="231F20"/>
            </w:tcBorders>
          </w:tcPr>
          <w:p w:rsidR="005B14E5" w:rsidRDefault="005B14E5" w:rsidP="00A11C40">
            <w:pPr>
              <w:pStyle w:val="TableParagraph"/>
              <w:spacing w:line="198" w:lineRule="exact"/>
              <w:ind w:left="179" w:right="173"/>
              <w:jc w:val="center"/>
              <w:rPr>
                <w:sz w:val="14"/>
              </w:rPr>
            </w:pPr>
            <w:proofErr w:type="spellStart"/>
            <w:r>
              <w:rPr>
                <w:color w:val="231F20"/>
                <w:w w:val="105"/>
                <w:sz w:val="14"/>
              </w:rPr>
              <w:t>随迁子女</w:t>
            </w:r>
            <w:proofErr w:type="spellEnd"/>
          </w:p>
        </w:tc>
        <w:tc>
          <w:tcPr>
            <w:tcW w:w="680" w:type="dxa"/>
          </w:tcPr>
          <w:p w:rsidR="005B14E5" w:rsidRDefault="005B14E5" w:rsidP="00A11C40">
            <w:pPr>
              <w:pStyle w:val="TableParagraph"/>
              <w:spacing w:before="24" w:line="174" w:lineRule="exact"/>
              <w:ind w:left="199"/>
              <w:rPr>
                <w:rFonts w:ascii="Garamond"/>
                <w:sz w:val="16"/>
              </w:rPr>
            </w:pPr>
            <w:r>
              <w:rPr>
                <w:rFonts w:ascii="Garamond"/>
                <w:color w:val="231F20"/>
                <w:w w:val="105"/>
                <w:sz w:val="16"/>
              </w:rPr>
              <w:t>4.14</w:t>
            </w:r>
          </w:p>
        </w:tc>
        <w:tc>
          <w:tcPr>
            <w:tcW w:w="681" w:type="dxa"/>
            <w:tcBorders>
              <w:right w:val="single" w:sz="2" w:space="0" w:color="231F20"/>
            </w:tcBorders>
          </w:tcPr>
          <w:p w:rsidR="005B14E5" w:rsidRDefault="005B14E5" w:rsidP="00A11C40">
            <w:pPr>
              <w:pStyle w:val="TableParagraph"/>
              <w:spacing w:before="23" w:line="174" w:lineRule="exact"/>
              <w:ind w:left="96" w:right="93"/>
              <w:jc w:val="center"/>
              <w:rPr>
                <w:rFonts w:ascii="Garamond"/>
                <w:sz w:val="16"/>
              </w:rPr>
            </w:pPr>
            <w:r>
              <w:rPr>
                <w:rFonts w:ascii="Garamond"/>
                <w:color w:val="231F20"/>
                <w:w w:val="105"/>
                <w:sz w:val="16"/>
              </w:rPr>
              <w:t>2014</w:t>
            </w:r>
          </w:p>
        </w:tc>
        <w:tc>
          <w:tcPr>
            <w:tcW w:w="681" w:type="dxa"/>
            <w:tcBorders>
              <w:left w:val="single" w:sz="2" w:space="0" w:color="231F20"/>
            </w:tcBorders>
          </w:tcPr>
          <w:p w:rsidR="005B14E5" w:rsidRDefault="005B14E5" w:rsidP="00A11C40">
            <w:pPr>
              <w:pStyle w:val="TableParagraph"/>
              <w:spacing w:before="23" w:line="174" w:lineRule="exact"/>
              <w:ind w:left="97" w:right="91"/>
              <w:jc w:val="center"/>
              <w:rPr>
                <w:rFonts w:ascii="Garamond"/>
                <w:sz w:val="16"/>
              </w:rPr>
            </w:pPr>
            <w:r>
              <w:rPr>
                <w:rFonts w:ascii="Garamond"/>
                <w:color w:val="231F20"/>
                <w:w w:val="105"/>
                <w:sz w:val="16"/>
              </w:rPr>
              <w:t>2017</w:t>
            </w:r>
          </w:p>
        </w:tc>
      </w:tr>
      <w:tr w:rsidR="005B14E5" w:rsidTr="00A11C40">
        <w:trPr>
          <w:trHeight w:val="215"/>
        </w:trPr>
        <w:tc>
          <w:tcPr>
            <w:tcW w:w="453" w:type="dxa"/>
            <w:tcBorders>
              <w:right w:val="single" w:sz="2" w:space="0" w:color="231F20"/>
            </w:tcBorders>
          </w:tcPr>
          <w:p w:rsidR="005B14E5" w:rsidRDefault="005B14E5" w:rsidP="00A11C40">
            <w:pPr>
              <w:pStyle w:val="TableParagraph"/>
              <w:spacing w:before="22" w:line="174" w:lineRule="exact"/>
              <w:ind w:left="3"/>
              <w:jc w:val="center"/>
              <w:rPr>
                <w:rFonts w:ascii="Garamond"/>
                <w:sz w:val="16"/>
              </w:rPr>
            </w:pPr>
            <w:r>
              <w:rPr>
                <w:rFonts w:ascii="Garamond"/>
                <w:color w:val="231F20"/>
                <w:w w:val="105"/>
                <w:sz w:val="16"/>
              </w:rPr>
              <w:t>9</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高考录取</w:t>
            </w:r>
            <w:proofErr w:type="spellEnd"/>
          </w:p>
        </w:tc>
        <w:tc>
          <w:tcPr>
            <w:tcW w:w="680" w:type="dxa"/>
          </w:tcPr>
          <w:p w:rsidR="005B14E5" w:rsidRDefault="005B14E5" w:rsidP="00A11C40">
            <w:pPr>
              <w:pStyle w:val="TableParagraph"/>
              <w:spacing w:before="22" w:line="173" w:lineRule="exact"/>
              <w:ind w:left="199"/>
              <w:rPr>
                <w:rFonts w:ascii="Garamond"/>
                <w:sz w:val="16"/>
              </w:rPr>
            </w:pPr>
            <w:r>
              <w:rPr>
                <w:rFonts w:ascii="Garamond"/>
                <w:color w:val="231F20"/>
                <w:w w:val="105"/>
                <w:sz w:val="16"/>
              </w:rPr>
              <w:t>4.13</w:t>
            </w:r>
          </w:p>
        </w:tc>
        <w:tc>
          <w:tcPr>
            <w:tcW w:w="681" w:type="dxa"/>
            <w:tcBorders>
              <w:right w:val="single" w:sz="2" w:space="0" w:color="231F20"/>
            </w:tcBorders>
          </w:tcPr>
          <w:p w:rsidR="005B14E5" w:rsidRDefault="005B14E5" w:rsidP="00A11C40">
            <w:pPr>
              <w:pStyle w:val="TableParagraph"/>
              <w:spacing w:before="22" w:line="174" w:lineRule="exact"/>
              <w:ind w:left="96" w:right="93"/>
              <w:jc w:val="center"/>
              <w:rPr>
                <w:rFonts w:ascii="Garamond"/>
                <w:sz w:val="16"/>
              </w:rPr>
            </w:pPr>
            <w:r>
              <w:rPr>
                <w:rFonts w:ascii="Garamond"/>
                <w:color w:val="231F20"/>
                <w:w w:val="105"/>
                <w:sz w:val="16"/>
              </w:rPr>
              <w:t>2007</w:t>
            </w:r>
          </w:p>
        </w:tc>
        <w:tc>
          <w:tcPr>
            <w:tcW w:w="681" w:type="dxa"/>
            <w:tcBorders>
              <w:left w:val="single" w:sz="2" w:space="0" w:color="231F20"/>
            </w:tcBorders>
          </w:tcPr>
          <w:p w:rsidR="005B14E5" w:rsidRDefault="005B14E5" w:rsidP="00A11C40">
            <w:pPr>
              <w:pStyle w:val="TableParagraph"/>
              <w:spacing w:before="22" w:line="174" w:lineRule="exact"/>
              <w:ind w:left="97" w:right="91"/>
              <w:jc w:val="center"/>
              <w:rPr>
                <w:rFonts w:ascii="Garamond"/>
                <w:sz w:val="16"/>
              </w:rPr>
            </w:pPr>
            <w:r>
              <w:rPr>
                <w:rFonts w:ascii="Garamond"/>
                <w:color w:val="231F20"/>
                <w:w w:val="105"/>
                <w:sz w:val="16"/>
              </w:rPr>
              <w:t>2016</w:t>
            </w:r>
          </w:p>
        </w:tc>
      </w:tr>
      <w:tr w:rsidR="005B14E5" w:rsidTr="00A11C40">
        <w:trPr>
          <w:trHeight w:val="219"/>
        </w:trPr>
        <w:tc>
          <w:tcPr>
            <w:tcW w:w="453" w:type="dxa"/>
            <w:tcBorders>
              <w:bottom w:val="single" w:sz="2" w:space="0" w:color="231F20"/>
              <w:right w:val="single" w:sz="2" w:space="0" w:color="231F20"/>
            </w:tcBorders>
          </w:tcPr>
          <w:p w:rsidR="005B14E5" w:rsidRDefault="005B14E5" w:rsidP="00A11C40">
            <w:pPr>
              <w:pStyle w:val="TableParagraph"/>
              <w:spacing w:before="23" w:line="176" w:lineRule="exact"/>
              <w:ind w:left="56" w:right="54"/>
              <w:jc w:val="center"/>
              <w:rPr>
                <w:rFonts w:ascii="Garamond"/>
                <w:sz w:val="16"/>
              </w:rPr>
            </w:pPr>
            <w:r>
              <w:rPr>
                <w:rFonts w:ascii="Garamond"/>
                <w:color w:val="231F20"/>
                <w:w w:val="105"/>
                <w:sz w:val="16"/>
              </w:rPr>
              <w:t>10</w:t>
            </w:r>
          </w:p>
        </w:tc>
        <w:tc>
          <w:tcPr>
            <w:tcW w:w="1587" w:type="dxa"/>
            <w:tcBorders>
              <w:left w:val="single" w:sz="2" w:space="0" w:color="231F20"/>
              <w:bottom w:val="single" w:sz="2" w:space="0" w:color="231F20"/>
            </w:tcBorders>
          </w:tcPr>
          <w:p w:rsidR="005B14E5" w:rsidRDefault="005B14E5" w:rsidP="00A11C40">
            <w:pPr>
              <w:pStyle w:val="TableParagraph"/>
              <w:spacing w:line="200" w:lineRule="exact"/>
              <w:ind w:left="179" w:right="173"/>
              <w:jc w:val="center"/>
              <w:rPr>
                <w:sz w:val="14"/>
              </w:rPr>
            </w:pPr>
            <w:proofErr w:type="spellStart"/>
            <w:r>
              <w:rPr>
                <w:color w:val="231F20"/>
                <w:w w:val="105"/>
                <w:sz w:val="14"/>
              </w:rPr>
              <w:t>高校招生</w:t>
            </w:r>
            <w:proofErr w:type="spellEnd"/>
          </w:p>
        </w:tc>
        <w:tc>
          <w:tcPr>
            <w:tcW w:w="680" w:type="dxa"/>
            <w:tcBorders>
              <w:bottom w:val="single" w:sz="2" w:space="0" w:color="231F20"/>
            </w:tcBorders>
          </w:tcPr>
          <w:p w:rsidR="005B14E5" w:rsidRDefault="005B14E5" w:rsidP="00A11C40">
            <w:pPr>
              <w:pStyle w:val="TableParagraph"/>
              <w:spacing w:before="23" w:line="176" w:lineRule="exact"/>
              <w:ind w:left="199"/>
              <w:rPr>
                <w:rFonts w:ascii="Garamond"/>
                <w:sz w:val="16"/>
              </w:rPr>
            </w:pPr>
            <w:r>
              <w:rPr>
                <w:rFonts w:ascii="Garamond"/>
                <w:color w:val="231F20"/>
                <w:w w:val="105"/>
                <w:sz w:val="16"/>
              </w:rPr>
              <w:t>3.97</w:t>
            </w:r>
          </w:p>
        </w:tc>
        <w:tc>
          <w:tcPr>
            <w:tcW w:w="681" w:type="dxa"/>
            <w:tcBorders>
              <w:bottom w:val="single" w:sz="2" w:space="0" w:color="231F20"/>
              <w:right w:val="single" w:sz="2" w:space="0" w:color="231F20"/>
            </w:tcBorders>
          </w:tcPr>
          <w:p w:rsidR="005B14E5" w:rsidRDefault="005B14E5" w:rsidP="00A11C40">
            <w:pPr>
              <w:pStyle w:val="TableParagraph"/>
              <w:spacing w:before="23" w:line="176" w:lineRule="exact"/>
              <w:ind w:left="96" w:right="93"/>
              <w:jc w:val="center"/>
              <w:rPr>
                <w:rFonts w:ascii="Garamond"/>
                <w:sz w:val="16"/>
              </w:rPr>
            </w:pPr>
            <w:r>
              <w:rPr>
                <w:rFonts w:ascii="Garamond"/>
                <w:color w:val="231F20"/>
                <w:w w:val="105"/>
                <w:sz w:val="16"/>
              </w:rPr>
              <w:t>2012</w:t>
            </w:r>
          </w:p>
        </w:tc>
        <w:tc>
          <w:tcPr>
            <w:tcW w:w="681" w:type="dxa"/>
            <w:tcBorders>
              <w:left w:val="single" w:sz="2" w:space="0" w:color="231F20"/>
              <w:bottom w:val="single" w:sz="2" w:space="0" w:color="231F20"/>
            </w:tcBorders>
          </w:tcPr>
          <w:p w:rsidR="005B14E5" w:rsidRDefault="005B14E5" w:rsidP="00A11C40">
            <w:pPr>
              <w:pStyle w:val="TableParagraph"/>
              <w:spacing w:before="23" w:line="176" w:lineRule="exact"/>
              <w:ind w:left="97" w:right="91"/>
              <w:jc w:val="center"/>
              <w:rPr>
                <w:rFonts w:ascii="Garamond"/>
                <w:sz w:val="16"/>
              </w:rPr>
            </w:pPr>
            <w:r>
              <w:rPr>
                <w:rFonts w:ascii="Garamond"/>
                <w:color w:val="231F20"/>
                <w:w w:val="105"/>
                <w:sz w:val="16"/>
              </w:rPr>
              <w:t>2017</w:t>
            </w:r>
          </w:p>
        </w:tc>
      </w:tr>
      <w:tr w:rsidR="005B14E5" w:rsidTr="00A11C40">
        <w:trPr>
          <w:trHeight w:val="219"/>
        </w:trPr>
        <w:tc>
          <w:tcPr>
            <w:tcW w:w="453" w:type="dxa"/>
            <w:tcBorders>
              <w:top w:val="single" w:sz="2" w:space="0" w:color="231F20"/>
              <w:right w:val="single" w:sz="2" w:space="0" w:color="231F20"/>
            </w:tcBorders>
          </w:tcPr>
          <w:p w:rsidR="005B14E5" w:rsidRDefault="005B14E5" w:rsidP="00A11C40">
            <w:pPr>
              <w:pStyle w:val="TableParagraph"/>
              <w:spacing w:before="25" w:line="174" w:lineRule="exact"/>
              <w:ind w:left="56" w:right="54"/>
              <w:jc w:val="center"/>
              <w:rPr>
                <w:rFonts w:ascii="Garamond"/>
                <w:sz w:val="16"/>
              </w:rPr>
            </w:pPr>
            <w:r>
              <w:rPr>
                <w:rFonts w:ascii="Garamond"/>
                <w:color w:val="231F20"/>
                <w:w w:val="105"/>
                <w:sz w:val="16"/>
              </w:rPr>
              <w:t>11</w:t>
            </w:r>
          </w:p>
        </w:tc>
        <w:tc>
          <w:tcPr>
            <w:tcW w:w="1587" w:type="dxa"/>
            <w:tcBorders>
              <w:top w:val="single" w:sz="2" w:space="0" w:color="231F20"/>
              <w:left w:val="single" w:sz="2" w:space="0" w:color="231F20"/>
            </w:tcBorders>
          </w:tcPr>
          <w:p w:rsidR="005B14E5" w:rsidRDefault="005B14E5" w:rsidP="00A11C40">
            <w:pPr>
              <w:pStyle w:val="TableParagraph"/>
              <w:spacing w:line="200" w:lineRule="exact"/>
              <w:ind w:left="179" w:right="173"/>
              <w:jc w:val="center"/>
              <w:rPr>
                <w:sz w:val="14"/>
              </w:rPr>
            </w:pPr>
            <w:proofErr w:type="spellStart"/>
            <w:r>
              <w:rPr>
                <w:color w:val="231F20"/>
                <w:w w:val="105"/>
                <w:sz w:val="14"/>
              </w:rPr>
              <w:t>素质教育</w:t>
            </w:r>
            <w:proofErr w:type="spellEnd"/>
          </w:p>
        </w:tc>
        <w:tc>
          <w:tcPr>
            <w:tcW w:w="680" w:type="dxa"/>
            <w:tcBorders>
              <w:top w:val="single" w:sz="2" w:space="0" w:color="231F20"/>
            </w:tcBorders>
          </w:tcPr>
          <w:p w:rsidR="005B14E5" w:rsidRDefault="005B14E5" w:rsidP="00A11C40">
            <w:pPr>
              <w:pStyle w:val="TableParagraph"/>
              <w:spacing w:before="25" w:line="174" w:lineRule="exact"/>
              <w:ind w:left="199"/>
              <w:rPr>
                <w:rFonts w:ascii="Garamond"/>
                <w:sz w:val="16"/>
              </w:rPr>
            </w:pPr>
            <w:r>
              <w:rPr>
                <w:rFonts w:ascii="Garamond"/>
                <w:color w:val="231F20"/>
                <w:w w:val="105"/>
                <w:sz w:val="16"/>
              </w:rPr>
              <w:t>3.61</w:t>
            </w:r>
          </w:p>
        </w:tc>
        <w:tc>
          <w:tcPr>
            <w:tcW w:w="681" w:type="dxa"/>
            <w:tcBorders>
              <w:top w:val="single" w:sz="2" w:space="0" w:color="231F20"/>
              <w:right w:val="single" w:sz="2" w:space="0" w:color="231F20"/>
            </w:tcBorders>
          </w:tcPr>
          <w:p w:rsidR="005B14E5" w:rsidRDefault="005B14E5" w:rsidP="00A11C40">
            <w:pPr>
              <w:pStyle w:val="TableParagraph"/>
              <w:spacing w:before="25" w:line="174" w:lineRule="exact"/>
              <w:ind w:left="96" w:right="93"/>
              <w:jc w:val="center"/>
              <w:rPr>
                <w:rFonts w:ascii="Garamond"/>
                <w:sz w:val="16"/>
              </w:rPr>
            </w:pPr>
            <w:r>
              <w:rPr>
                <w:rFonts w:ascii="Garamond"/>
                <w:color w:val="231F20"/>
                <w:w w:val="105"/>
                <w:sz w:val="16"/>
              </w:rPr>
              <w:t>2007</w:t>
            </w:r>
          </w:p>
        </w:tc>
        <w:tc>
          <w:tcPr>
            <w:tcW w:w="681" w:type="dxa"/>
            <w:tcBorders>
              <w:top w:val="single" w:sz="2" w:space="0" w:color="231F20"/>
              <w:left w:val="single" w:sz="2" w:space="0" w:color="231F20"/>
            </w:tcBorders>
          </w:tcPr>
          <w:p w:rsidR="005B14E5" w:rsidRDefault="005B14E5" w:rsidP="00A11C40">
            <w:pPr>
              <w:pStyle w:val="TableParagraph"/>
              <w:spacing w:before="25" w:line="174" w:lineRule="exact"/>
              <w:ind w:left="97" w:right="91"/>
              <w:jc w:val="center"/>
              <w:rPr>
                <w:rFonts w:ascii="Garamond"/>
                <w:sz w:val="16"/>
              </w:rPr>
            </w:pPr>
            <w:r>
              <w:rPr>
                <w:rFonts w:ascii="Garamond"/>
                <w:color w:val="231F20"/>
                <w:w w:val="105"/>
                <w:sz w:val="16"/>
              </w:rPr>
              <w:t>2011</w:t>
            </w:r>
          </w:p>
        </w:tc>
      </w:tr>
      <w:tr w:rsidR="005B14E5" w:rsidTr="00A11C40">
        <w:trPr>
          <w:trHeight w:val="215"/>
        </w:trPr>
        <w:tc>
          <w:tcPr>
            <w:tcW w:w="453" w:type="dxa"/>
            <w:tcBorders>
              <w:right w:val="single" w:sz="2" w:space="0" w:color="231F20"/>
            </w:tcBorders>
          </w:tcPr>
          <w:p w:rsidR="005B14E5" w:rsidRDefault="005B14E5" w:rsidP="00A11C40">
            <w:pPr>
              <w:pStyle w:val="TableParagraph"/>
              <w:spacing w:before="23" w:line="173" w:lineRule="exact"/>
              <w:ind w:left="56" w:right="54"/>
              <w:jc w:val="center"/>
              <w:rPr>
                <w:rFonts w:ascii="Garamond"/>
                <w:sz w:val="16"/>
              </w:rPr>
            </w:pPr>
            <w:r>
              <w:rPr>
                <w:rFonts w:ascii="Garamond"/>
                <w:color w:val="231F20"/>
                <w:w w:val="105"/>
                <w:sz w:val="16"/>
              </w:rPr>
              <w:t>12</w:t>
            </w:r>
          </w:p>
        </w:tc>
        <w:tc>
          <w:tcPr>
            <w:tcW w:w="1587" w:type="dxa"/>
            <w:tcBorders>
              <w:left w:val="single" w:sz="2" w:space="0" w:color="231F20"/>
            </w:tcBorders>
          </w:tcPr>
          <w:p w:rsidR="005B14E5" w:rsidRDefault="005B14E5" w:rsidP="00A11C40">
            <w:pPr>
              <w:pStyle w:val="TableParagraph"/>
              <w:spacing w:line="196" w:lineRule="exact"/>
              <w:ind w:left="190" w:right="173"/>
              <w:jc w:val="center"/>
              <w:rPr>
                <w:sz w:val="14"/>
              </w:rPr>
            </w:pPr>
            <w:proofErr w:type="spellStart"/>
            <w:r>
              <w:rPr>
                <w:color w:val="231F20"/>
                <w:w w:val="105"/>
                <w:sz w:val="14"/>
              </w:rPr>
              <w:t>高中学业水平考试</w:t>
            </w:r>
            <w:proofErr w:type="spellEnd"/>
          </w:p>
        </w:tc>
        <w:tc>
          <w:tcPr>
            <w:tcW w:w="680" w:type="dxa"/>
          </w:tcPr>
          <w:p w:rsidR="005B14E5" w:rsidRDefault="005B14E5" w:rsidP="00A11C40">
            <w:pPr>
              <w:pStyle w:val="TableParagraph"/>
              <w:spacing w:before="23" w:line="173" w:lineRule="exact"/>
              <w:ind w:left="199"/>
              <w:rPr>
                <w:rFonts w:ascii="Garamond"/>
                <w:sz w:val="16"/>
              </w:rPr>
            </w:pPr>
            <w:r>
              <w:rPr>
                <w:rFonts w:ascii="Garamond"/>
                <w:color w:val="231F20"/>
                <w:w w:val="105"/>
                <w:sz w:val="16"/>
              </w:rPr>
              <w:t>3.55</w:t>
            </w:r>
          </w:p>
        </w:tc>
        <w:tc>
          <w:tcPr>
            <w:tcW w:w="681" w:type="dxa"/>
            <w:tcBorders>
              <w:right w:val="single" w:sz="2" w:space="0" w:color="231F20"/>
            </w:tcBorders>
          </w:tcPr>
          <w:p w:rsidR="005B14E5" w:rsidRDefault="005B14E5" w:rsidP="00A11C40">
            <w:pPr>
              <w:pStyle w:val="TableParagraph"/>
              <w:spacing w:before="23" w:line="173" w:lineRule="exact"/>
              <w:ind w:left="96" w:right="93"/>
              <w:jc w:val="center"/>
              <w:rPr>
                <w:rFonts w:ascii="Garamond"/>
                <w:sz w:val="16"/>
              </w:rPr>
            </w:pPr>
            <w:r>
              <w:rPr>
                <w:rFonts w:ascii="Garamond"/>
                <w:color w:val="231F20"/>
                <w:w w:val="105"/>
                <w:sz w:val="16"/>
              </w:rPr>
              <w:t>2014</w:t>
            </w:r>
          </w:p>
        </w:tc>
        <w:tc>
          <w:tcPr>
            <w:tcW w:w="681" w:type="dxa"/>
            <w:tcBorders>
              <w:left w:val="single" w:sz="2" w:space="0" w:color="231F20"/>
            </w:tcBorders>
          </w:tcPr>
          <w:p w:rsidR="005B14E5" w:rsidRDefault="005B14E5" w:rsidP="00A11C40">
            <w:pPr>
              <w:pStyle w:val="TableParagraph"/>
              <w:spacing w:before="23" w:line="173" w:lineRule="exact"/>
              <w:ind w:left="97" w:right="91"/>
              <w:jc w:val="center"/>
              <w:rPr>
                <w:rFonts w:ascii="Garamond"/>
                <w:sz w:val="16"/>
              </w:rPr>
            </w:pPr>
            <w:r>
              <w:rPr>
                <w:rFonts w:ascii="Garamond"/>
                <w:color w:val="231F20"/>
                <w:w w:val="105"/>
                <w:sz w:val="16"/>
              </w:rPr>
              <w:t>2017</w:t>
            </w:r>
          </w:p>
        </w:tc>
      </w:tr>
      <w:tr w:rsidR="005B14E5" w:rsidTr="00A11C40">
        <w:trPr>
          <w:trHeight w:val="217"/>
        </w:trPr>
        <w:tc>
          <w:tcPr>
            <w:tcW w:w="453" w:type="dxa"/>
            <w:tcBorders>
              <w:right w:val="single" w:sz="2" w:space="0" w:color="231F20"/>
            </w:tcBorders>
          </w:tcPr>
          <w:p w:rsidR="005B14E5" w:rsidRDefault="005B14E5" w:rsidP="00A11C40">
            <w:pPr>
              <w:pStyle w:val="TableParagraph"/>
              <w:spacing w:before="23" w:line="174" w:lineRule="exact"/>
              <w:ind w:left="56" w:right="54"/>
              <w:jc w:val="center"/>
              <w:rPr>
                <w:rFonts w:ascii="Garamond"/>
                <w:sz w:val="16"/>
              </w:rPr>
            </w:pPr>
            <w:r>
              <w:rPr>
                <w:rFonts w:ascii="Garamond"/>
                <w:color w:val="231F20"/>
                <w:w w:val="105"/>
                <w:sz w:val="16"/>
              </w:rPr>
              <w:t>13</w:t>
            </w:r>
          </w:p>
        </w:tc>
        <w:tc>
          <w:tcPr>
            <w:tcW w:w="1587" w:type="dxa"/>
            <w:tcBorders>
              <w:left w:val="single" w:sz="2" w:space="0" w:color="231F20"/>
            </w:tcBorders>
          </w:tcPr>
          <w:p w:rsidR="005B14E5" w:rsidRDefault="005B14E5" w:rsidP="00A11C40">
            <w:pPr>
              <w:pStyle w:val="TableParagraph"/>
              <w:spacing w:line="198" w:lineRule="exact"/>
              <w:ind w:left="179" w:right="173"/>
              <w:jc w:val="center"/>
              <w:rPr>
                <w:sz w:val="14"/>
              </w:rPr>
            </w:pPr>
            <w:proofErr w:type="spellStart"/>
            <w:r>
              <w:rPr>
                <w:color w:val="231F20"/>
                <w:w w:val="105"/>
                <w:sz w:val="14"/>
              </w:rPr>
              <w:t>新课程高考</w:t>
            </w:r>
            <w:proofErr w:type="spellEnd"/>
          </w:p>
        </w:tc>
        <w:tc>
          <w:tcPr>
            <w:tcW w:w="680" w:type="dxa"/>
          </w:tcPr>
          <w:p w:rsidR="005B14E5" w:rsidRDefault="005B14E5" w:rsidP="00A11C40">
            <w:pPr>
              <w:pStyle w:val="TableParagraph"/>
              <w:spacing w:before="23" w:line="174" w:lineRule="exact"/>
              <w:ind w:left="199"/>
              <w:rPr>
                <w:rFonts w:ascii="Garamond"/>
                <w:sz w:val="16"/>
              </w:rPr>
            </w:pPr>
            <w:r>
              <w:rPr>
                <w:rFonts w:ascii="Garamond"/>
                <w:color w:val="231F20"/>
                <w:w w:val="105"/>
                <w:sz w:val="16"/>
              </w:rPr>
              <w:t>3.47</w:t>
            </w:r>
          </w:p>
        </w:tc>
        <w:tc>
          <w:tcPr>
            <w:tcW w:w="681" w:type="dxa"/>
            <w:tcBorders>
              <w:right w:val="single" w:sz="2" w:space="0" w:color="231F20"/>
            </w:tcBorders>
          </w:tcPr>
          <w:p w:rsidR="005B14E5" w:rsidRDefault="005B14E5" w:rsidP="00A11C40">
            <w:pPr>
              <w:pStyle w:val="TableParagraph"/>
              <w:spacing w:before="23" w:line="174" w:lineRule="exact"/>
              <w:ind w:left="96" w:right="93"/>
              <w:jc w:val="center"/>
              <w:rPr>
                <w:rFonts w:ascii="Garamond"/>
                <w:sz w:val="16"/>
              </w:rPr>
            </w:pPr>
            <w:r>
              <w:rPr>
                <w:rFonts w:ascii="Garamond"/>
                <w:color w:val="231F20"/>
                <w:w w:val="105"/>
                <w:sz w:val="16"/>
              </w:rPr>
              <w:t>2006</w:t>
            </w:r>
          </w:p>
        </w:tc>
        <w:tc>
          <w:tcPr>
            <w:tcW w:w="681" w:type="dxa"/>
            <w:tcBorders>
              <w:left w:val="single" w:sz="2" w:space="0" w:color="231F20"/>
            </w:tcBorders>
          </w:tcPr>
          <w:p w:rsidR="005B14E5" w:rsidRDefault="005B14E5" w:rsidP="00A11C40">
            <w:pPr>
              <w:pStyle w:val="TableParagraph"/>
              <w:spacing w:before="23" w:line="174" w:lineRule="exact"/>
              <w:ind w:left="97" w:right="91"/>
              <w:jc w:val="center"/>
              <w:rPr>
                <w:rFonts w:ascii="Garamond"/>
                <w:sz w:val="16"/>
              </w:rPr>
            </w:pPr>
            <w:r>
              <w:rPr>
                <w:rFonts w:ascii="Garamond"/>
                <w:color w:val="231F20"/>
                <w:w w:val="105"/>
                <w:sz w:val="16"/>
              </w:rPr>
              <w:t>2009</w:t>
            </w:r>
          </w:p>
        </w:tc>
      </w:tr>
      <w:tr w:rsidR="005B14E5" w:rsidTr="00A11C40">
        <w:trPr>
          <w:trHeight w:val="216"/>
        </w:trPr>
        <w:tc>
          <w:tcPr>
            <w:tcW w:w="453" w:type="dxa"/>
            <w:tcBorders>
              <w:right w:val="single" w:sz="2" w:space="0" w:color="231F20"/>
            </w:tcBorders>
          </w:tcPr>
          <w:p w:rsidR="005B14E5" w:rsidRDefault="005B14E5" w:rsidP="00A11C40">
            <w:pPr>
              <w:pStyle w:val="TableParagraph"/>
              <w:spacing w:before="22" w:line="174" w:lineRule="exact"/>
              <w:ind w:left="56" w:right="54"/>
              <w:jc w:val="center"/>
              <w:rPr>
                <w:rFonts w:ascii="Garamond"/>
                <w:sz w:val="16"/>
              </w:rPr>
            </w:pPr>
            <w:r>
              <w:rPr>
                <w:rFonts w:ascii="Garamond"/>
                <w:color w:val="231F20"/>
                <w:w w:val="105"/>
                <w:sz w:val="16"/>
              </w:rPr>
              <w:t>14</w:t>
            </w:r>
          </w:p>
        </w:tc>
        <w:tc>
          <w:tcPr>
            <w:tcW w:w="1587" w:type="dxa"/>
            <w:tcBorders>
              <w:left w:val="single" w:sz="2" w:space="0" w:color="231F20"/>
            </w:tcBorders>
          </w:tcPr>
          <w:p w:rsidR="005B14E5" w:rsidRDefault="005B14E5" w:rsidP="00A11C40">
            <w:pPr>
              <w:pStyle w:val="TableParagraph"/>
              <w:spacing w:line="196" w:lineRule="exact"/>
              <w:ind w:left="180" w:right="173"/>
              <w:jc w:val="center"/>
              <w:rPr>
                <w:sz w:val="14"/>
              </w:rPr>
            </w:pPr>
            <w:proofErr w:type="spellStart"/>
            <w:r>
              <w:rPr>
                <w:color w:val="231F20"/>
                <w:w w:val="105"/>
                <w:sz w:val="14"/>
              </w:rPr>
              <w:t>公平</w:t>
            </w:r>
            <w:proofErr w:type="spellEnd"/>
          </w:p>
        </w:tc>
        <w:tc>
          <w:tcPr>
            <w:tcW w:w="680" w:type="dxa"/>
          </w:tcPr>
          <w:p w:rsidR="005B14E5" w:rsidRDefault="005B14E5" w:rsidP="00A11C40">
            <w:pPr>
              <w:pStyle w:val="TableParagraph"/>
              <w:spacing w:before="22" w:line="174" w:lineRule="exact"/>
              <w:ind w:left="199"/>
              <w:rPr>
                <w:rFonts w:ascii="Garamond"/>
                <w:sz w:val="16"/>
              </w:rPr>
            </w:pPr>
            <w:r>
              <w:rPr>
                <w:rFonts w:ascii="Garamond"/>
                <w:color w:val="231F20"/>
                <w:w w:val="105"/>
                <w:sz w:val="16"/>
              </w:rPr>
              <w:t>3.35</w:t>
            </w:r>
          </w:p>
        </w:tc>
        <w:tc>
          <w:tcPr>
            <w:tcW w:w="681" w:type="dxa"/>
            <w:tcBorders>
              <w:right w:val="single" w:sz="2" w:space="0" w:color="231F20"/>
            </w:tcBorders>
          </w:tcPr>
          <w:p w:rsidR="005B14E5" w:rsidRDefault="005B14E5" w:rsidP="00A11C40">
            <w:pPr>
              <w:pStyle w:val="TableParagraph"/>
              <w:spacing w:before="22" w:line="174" w:lineRule="exact"/>
              <w:ind w:left="96" w:right="93"/>
              <w:jc w:val="center"/>
              <w:rPr>
                <w:rFonts w:ascii="Garamond"/>
                <w:sz w:val="16"/>
              </w:rPr>
            </w:pPr>
            <w:r>
              <w:rPr>
                <w:rFonts w:ascii="Garamond"/>
                <w:color w:val="231F20"/>
                <w:w w:val="105"/>
                <w:sz w:val="16"/>
              </w:rPr>
              <w:t>2006</w:t>
            </w:r>
          </w:p>
        </w:tc>
        <w:tc>
          <w:tcPr>
            <w:tcW w:w="681" w:type="dxa"/>
            <w:tcBorders>
              <w:left w:val="single" w:sz="2" w:space="0" w:color="231F20"/>
            </w:tcBorders>
          </w:tcPr>
          <w:p w:rsidR="005B14E5" w:rsidRDefault="005B14E5" w:rsidP="00A11C40">
            <w:pPr>
              <w:pStyle w:val="TableParagraph"/>
              <w:spacing w:before="22" w:line="174" w:lineRule="exact"/>
              <w:ind w:left="97" w:right="91"/>
              <w:jc w:val="center"/>
              <w:rPr>
                <w:rFonts w:ascii="Garamond"/>
                <w:sz w:val="16"/>
              </w:rPr>
            </w:pPr>
            <w:r>
              <w:rPr>
                <w:rFonts w:ascii="Garamond"/>
                <w:color w:val="231F20"/>
                <w:w w:val="105"/>
                <w:sz w:val="16"/>
              </w:rPr>
              <w:t>2015</w:t>
            </w:r>
          </w:p>
        </w:tc>
      </w:tr>
      <w:tr w:rsidR="005B14E5" w:rsidTr="00A11C40">
        <w:trPr>
          <w:trHeight w:val="215"/>
        </w:trPr>
        <w:tc>
          <w:tcPr>
            <w:tcW w:w="453" w:type="dxa"/>
            <w:tcBorders>
              <w:right w:val="single" w:sz="2" w:space="0" w:color="231F20"/>
            </w:tcBorders>
          </w:tcPr>
          <w:p w:rsidR="005B14E5" w:rsidRDefault="005B14E5" w:rsidP="00A11C40">
            <w:pPr>
              <w:pStyle w:val="TableParagraph"/>
              <w:spacing w:before="23" w:line="173" w:lineRule="exact"/>
              <w:ind w:left="56" w:right="54"/>
              <w:jc w:val="center"/>
              <w:rPr>
                <w:rFonts w:ascii="Garamond"/>
                <w:sz w:val="16"/>
              </w:rPr>
            </w:pPr>
            <w:r>
              <w:rPr>
                <w:rFonts w:ascii="Garamond"/>
                <w:color w:val="231F20"/>
                <w:w w:val="105"/>
                <w:sz w:val="16"/>
              </w:rPr>
              <w:t>15</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高中教育</w:t>
            </w:r>
            <w:proofErr w:type="spellEnd"/>
          </w:p>
        </w:tc>
        <w:tc>
          <w:tcPr>
            <w:tcW w:w="680" w:type="dxa"/>
          </w:tcPr>
          <w:p w:rsidR="005B14E5" w:rsidRDefault="005B14E5" w:rsidP="00A11C40">
            <w:pPr>
              <w:pStyle w:val="TableParagraph"/>
              <w:spacing w:before="23" w:line="173" w:lineRule="exact"/>
              <w:ind w:left="199"/>
              <w:rPr>
                <w:rFonts w:ascii="Garamond"/>
                <w:sz w:val="16"/>
              </w:rPr>
            </w:pPr>
            <w:r>
              <w:rPr>
                <w:rFonts w:ascii="Garamond"/>
                <w:color w:val="231F20"/>
                <w:w w:val="105"/>
                <w:sz w:val="16"/>
              </w:rPr>
              <w:t>3.33</w:t>
            </w:r>
          </w:p>
        </w:tc>
        <w:tc>
          <w:tcPr>
            <w:tcW w:w="681" w:type="dxa"/>
            <w:tcBorders>
              <w:right w:val="single" w:sz="2" w:space="0" w:color="231F20"/>
            </w:tcBorders>
          </w:tcPr>
          <w:p w:rsidR="005B14E5" w:rsidRDefault="005B14E5" w:rsidP="00A11C40">
            <w:pPr>
              <w:pStyle w:val="TableParagraph"/>
              <w:spacing w:before="23" w:line="173" w:lineRule="exact"/>
              <w:ind w:left="96" w:right="93"/>
              <w:jc w:val="center"/>
              <w:rPr>
                <w:rFonts w:ascii="Garamond"/>
                <w:sz w:val="16"/>
              </w:rPr>
            </w:pPr>
            <w:r>
              <w:rPr>
                <w:rFonts w:ascii="Garamond"/>
                <w:color w:val="231F20"/>
                <w:w w:val="105"/>
                <w:sz w:val="16"/>
              </w:rPr>
              <w:t>2010</w:t>
            </w:r>
          </w:p>
        </w:tc>
        <w:tc>
          <w:tcPr>
            <w:tcW w:w="681" w:type="dxa"/>
            <w:tcBorders>
              <w:left w:val="single" w:sz="2" w:space="0" w:color="231F20"/>
            </w:tcBorders>
          </w:tcPr>
          <w:p w:rsidR="005B14E5" w:rsidRDefault="005B14E5" w:rsidP="00A11C40">
            <w:pPr>
              <w:pStyle w:val="TableParagraph"/>
              <w:spacing w:before="23" w:line="173" w:lineRule="exact"/>
              <w:ind w:left="97" w:right="91"/>
              <w:jc w:val="center"/>
              <w:rPr>
                <w:rFonts w:ascii="Garamond"/>
                <w:sz w:val="16"/>
              </w:rPr>
            </w:pPr>
            <w:r>
              <w:rPr>
                <w:rFonts w:ascii="Garamond"/>
                <w:color w:val="231F20"/>
                <w:w w:val="105"/>
                <w:sz w:val="16"/>
              </w:rPr>
              <w:t>2017</w:t>
            </w:r>
          </w:p>
        </w:tc>
      </w:tr>
      <w:tr w:rsidR="005B14E5" w:rsidTr="00A11C40">
        <w:trPr>
          <w:trHeight w:val="217"/>
        </w:trPr>
        <w:tc>
          <w:tcPr>
            <w:tcW w:w="453" w:type="dxa"/>
            <w:tcBorders>
              <w:right w:val="single" w:sz="2" w:space="0" w:color="231F20"/>
            </w:tcBorders>
          </w:tcPr>
          <w:p w:rsidR="005B14E5" w:rsidRDefault="005B14E5" w:rsidP="00A11C40">
            <w:pPr>
              <w:pStyle w:val="TableParagraph"/>
              <w:spacing w:before="24" w:line="174" w:lineRule="exact"/>
              <w:ind w:left="56" w:right="54"/>
              <w:jc w:val="center"/>
              <w:rPr>
                <w:rFonts w:ascii="Garamond"/>
                <w:sz w:val="16"/>
              </w:rPr>
            </w:pPr>
            <w:r>
              <w:rPr>
                <w:rFonts w:ascii="Garamond"/>
                <w:color w:val="231F20"/>
                <w:w w:val="105"/>
                <w:sz w:val="16"/>
              </w:rPr>
              <w:t>16</w:t>
            </w:r>
          </w:p>
        </w:tc>
        <w:tc>
          <w:tcPr>
            <w:tcW w:w="1587" w:type="dxa"/>
            <w:tcBorders>
              <w:left w:val="single" w:sz="2" w:space="0" w:color="231F20"/>
            </w:tcBorders>
          </w:tcPr>
          <w:p w:rsidR="005B14E5" w:rsidRDefault="005B14E5" w:rsidP="00A11C40">
            <w:pPr>
              <w:pStyle w:val="TableParagraph"/>
              <w:spacing w:line="198" w:lineRule="exact"/>
              <w:ind w:left="179" w:right="173"/>
              <w:jc w:val="center"/>
              <w:rPr>
                <w:sz w:val="14"/>
              </w:rPr>
            </w:pPr>
            <w:proofErr w:type="spellStart"/>
            <w:r>
              <w:rPr>
                <w:color w:val="231F20"/>
                <w:w w:val="105"/>
                <w:sz w:val="14"/>
              </w:rPr>
              <w:t>制度变迁</w:t>
            </w:r>
            <w:proofErr w:type="spellEnd"/>
          </w:p>
        </w:tc>
        <w:tc>
          <w:tcPr>
            <w:tcW w:w="680" w:type="dxa"/>
          </w:tcPr>
          <w:p w:rsidR="005B14E5" w:rsidRDefault="005B14E5" w:rsidP="00A11C40">
            <w:pPr>
              <w:pStyle w:val="TableParagraph"/>
              <w:spacing w:before="24" w:line="174" w:lineRule="exact"/>
              <w:ind w:left="199"/>
              <w:rPr>
                <w:rFonts w:ascii="Garamond"/>
                <w:sz w:val="16"/>
              </w:rPr>
            </w:pPr>
            <w:r>
              <w:rPr>
                <w:rFonts w:ascii="Garamond"/>
                <w:color w:val="231F20"/>
                <w:w w:val="105"/>
                <w:sz w:val="16"/>
              </w:rPr>
              <w:t>3.24</w:t>
            </w:r>
          </w:p>
        </w:tc>
        <w:tc>
          <w:tcPr>
            <w:tcW w:w="681" w:type="dxa"/>
            <w:tcBorders>
              <w:right w:val="single" w:sz="2" w:space="0" w:color="231F20"/>
            </w:tcBorders>
          </w:tcPr>
          <w:p w:rsidR="005B14E5" w:rsidRDefault="005B14E5" w:rsidP="00A11C40">
            <w:pPr>
              <w:pStyle w:val="TableParagraph"/>
              <w:spacing w:before="24" w:line="174" w:lineRule="exact"/>
              <w:ind w:left="96" w:right="93"/>
              <w:jc w:val="center"/>
              <w:rPr>
                <w:rFonts w:ascii="Garamond"/>
                <w:sz w:val="16"/>
              </w:rPr>
            </w:pPr>
            <w:r>
              <w:rPr>
                <w:rFonts w:ascii="Garamond"/>
                <w:color w:val="231F20"/>
                <w:w w:val="105"/>
                <w:sz w:val="16"/>
              </w:rPr>
              <w:t>2010</w:t>
            </w:r>
          </w:p>
        </w:tc>
        <w:tc>
          <w:tcPr>
            <w:tcW w:w="681" w:type="dxa"/>
            <w:tcBorders>
              <w:left w:val="single" w:sz="2" w:space="0" w:color="231F20"/>
            </w:tcBorders>
          </w:tcPr>
          <w:p w:rsidR="005B14E5" w:rsidRDefault="005B14E5" w:rsidP="00A11C40">
            <w:pPr>
              <w:pStyle w:val="TableParagraph"/>
              <w:spacing w:before="24" w:line="174" w:lineRule="exact"/>
              <w:ind w:left="97" w:right="91"/>
              <w:jc w:val="center"/>
              <w:rPr>
                <w:rFonts w:ascii="Garamond"/>
                <w:sz w:val="16"/>
              </w:rPr>
            </w:pPr>
            <w:r>
              <w:rPr>
                <w:rFonts w:ascii="Garamond"/>
                <w:color w:val="231F20"/>
                <w:w w:val="105"/>
                <w:sz w:val="16"/>
              </w:rPr>
              <w:t>2017</w:t>
            </w:r>
          </w:p>
        </w:tc>
      </w:tr>
      <w:tr w:rsidR="005B14E5" w:rsidTr="00A11C40">
        <w:trPr>
          <w:trHeight w:val="216"/>
        </w:trPr>
        <w:tc>
          <w:tcPr>
            <w:tcW w:w="453" w:type="dxa"/>
            <w:tcBorders>
              <w:right w:val="single" w:sz="2" w:space="0" w:color="231F20"/>
            </w:tcBorders>
          </w:tcPr>
          <w:p w:rsidR="005B14E5" w:rsidRDefault="005B14E5" w:rsidP="00A11C40">
            <w:pPr>
              <w:pStyle w:val="TableParagraph"/>
              <w:spacing w:before="22" w:line="173" w:lineRule="exact"/>
              <w:ind w:left="56" w:right="54"/>
              <w:jc w:val="center"/>
              <w:rPr>
                <w:rFonts w:ascii="Garamond"/>
                <w:sz w:val="16"/>
              </w:rPr>
            </w:pPr>
            <w:r>
              <w:rPr>
                <w:rFonts w:ascii="Garamond"/>
                <w:color w:val="231F20"/>
                <w:w w:val="105"/>
                <w:sz w:val="16"/>
              </w:rPr>
              <w:t>17</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高等教育</w:t>
            </w:r>
            <w:proofErr w:type="spellEnd"/>
          </w:p>
        </w:tc>
        <w:tc>
          <w:tcPr>
            <w:tcW w:w="680" w:type="dxa"/>
          </w:tcPr>
          <w:p w:rsidR="005B14E5" w:rsidRDefault="005B14E5" w:rsidP="00A11C40">
            <w:pPr>
              <w:pStyle w:val="TableParagraph"/>
              <w:spacing w:before="22" w:line="173" w:lineRule="exact"/>
              <w:ind w:left="221" w:right="214"/>
              <w:jc w:val="center"/>
              <w:rPr>
                <w:rFonts w:ascii="Garamond"/>
                <w:sz w:val="16"/>
              </w:rPr>
            </w:pPr>
            <w:r>
              <w:rPr>
                <w:rFonts w:ascii="Garamond"/>
                <w:color w:val="231F20"/>
                <w:w w:val="105"/>
                <w:sz w:val="16"/>
              </w:rPr>
              <w:t>3.2</w:t>
            </w:r>
          </w:p>
        </w:tc>
        <w:tc>
          <w:tcPr>
            <w:tcW w:w="681" w:type="dxa"/>
            <w:tcBorders>
              <w:right w:val="single" w:sz="2" w:space="0" w:color="231F20"/>
            </w:tcBorders>
          </w:tcPr>
          <w:p w:rsidR="005B14E5" w:rsidRDefault="005B14E5" w:rsidP="00A11C40">
            <w:pPr>
              <w:pStyle w:val="TableParagraph"/>
              <w:spacing w:before="23" w:line="173" w:lineRule="exact"/>
              <w:ind w:left="97" w:right="93"/>
              <w:jc w:val="center"/>
              <w:rPr>
                <w:rFonts w:ascii="Garamond"/>
                <w:sz w:val="16"/>
              </w:rPr>
            </w:pPr>
            <w:r>
              <w:rPr>
                <w:rFonts w:ascii="Garamond"/>
                <w:color w:val="231F20"/>
                <w:w w:val="105"/>
                <w:sz w:val="16"/>
              </w:rPr>
              <w:t>2007</w:t>
            </w:r>
          </w:p>
        </w:tc>
        <w:tc>
          <w:tcPr>
            <w:tcW w:w="681" w:type="dxa"/>
            <w:tcBorders>
              <w:left w:val="single" w:sz="2" w:space="0" w:color="231F20"/>
            </w:tcBorders>
          </w:tcPr>
          <w:p w:rsidR="005B14E5" w:rsidRDefault="005B14E5" w:rsidP="00A11C40">
            <w:pPr>
              <w:pStyle w:val="TableParagraph"/>
              <w:spacing w:before="23" w:line="173" w:lineRule="exact"/>
              <w:ind w:left="97" w:right="91"/>
              <w:jc w:val="center"/>
              <w:rPr>
                <w:rFonts w:ascii="Garamond"/>
                <w:sz w:val="16"/>
              </w:rPr>
            </w:pPr>
            <w:r>
              <w:rPr>
                <w:rFonts w:ascii="Garamond"/>
                <w:color w:val="231F20"/>
                <w:w w:val="105"/>
                <w:sz w:val="16"/>
              </w:rPr>
              <w:t>2017</w:t>
            </w:r>
          </w:p>
        </w:tc>
      </w:tr>
      <w:tr w:rsidR="005B14E5" w:rsidTr="00A11C40">
        <w:trPr>
          <w:trHeight w:val="219"/>
        </w:trPr>
        <w:tc>
          <w:tcPr>
            <w:tcW w:w="453" w:type="dxa"/>
            <w:tcBorders>
              <w:bottom w:val="single" w:sz="2" w:space="0" w:color="231F20"/>
              <w:right w:val="single" w:sz="2" w:space="0" w:color="231F20"/>
            </w:tcBorders>
          </w:tcPr>
          <w:p w:rsidR="005B14E5" w:rsidRDefault="005B14E5" w:rsidP="00A11C40">
            <w:pPr>
              <w:pStyle w:val="TableParagraph"/>
              <w:spacing w:before="23" w:line="176" w:lineRule="exact"/>
              <w:ind w:left="56" w:right="55"/>
              <w:jc w:val="center"/>
              <w:rPr>
                <w:rFonts w:ascii="Garamond"/>
                <w:sz w:val="16"/>
              </w:rPr>
            </w:pPr>
            <w:r>
              <w:rPr>
                <w:rFonts w:ascii="Garamond"/>
                <w:color w:val="231F20"/>
                <w:w w:val="105"/>
                <w:sz w:val="16"/>
              </w:rPr>
              <w:t>18</w:t>
            </w:r>
          </w:p>
        </w:tc>
        <w:tc>
          <w:tcPr>
            <w:tcW w:w="1587" w:type="dxa"/>
            <w:tcBorders>
              <w:left w:val="single" w:sz="2" w:space="0" w:color="231F20"/>
              <w:bottom w:val="single" w:sz="2" w:space="0" w:color="231F20"/>
            </w:tcBorders>
          </w:tcPr>
          <w:p w:rsidR="005B14E5" w:rsidRDefault="005B14E5" w:rsidP="00A11C40">
            <w:pPr>
              <w:pStyle w:val="TableParagraph"/>
              <w:spacing w:line="199" w:lineRule="exact"/>
              <w:ind w:left="179" w:right="173"/>
              <w:jc w:val="center"/>
              <w:rPr>
                <w:sz w:val="14"/>
              </w:rPr>
            </w:pPr>
            <w:proofErr w:type="spellStart"/>
            <w:r>
              <w:rPr>
                <w:color w:val="231F20"/>
                <w:w w:val="105"/>
                <w:sz w:val="14"/>
              </w:rPr>
              <w:t>恢复高考</w:t>
            </w:r>
            <w:proofErr w:type="spellEnd"/>
          </w:p>
        </w:tc>
        <w:tc>
          <w:tcPr>
            <w:tcW w:w="680" w:type="dxa"/>
            <w:tcBorders>
              <w:bottom w:val="single" w:sz="2" w:space="0" w:color="231F20"/>
            </w:tcBorders>
          </w:tcPr>
          <w:p w:rsidR="005B14E5" w:rsidRDefault="005B14E5" w:rsidP="00A11C40">
            <w:pPr>
              <w:pStyle w:val="TableParagraph"/>
              <w:spacing w:before="23" w:line="176" w:lineRule="exact"/>
              <w:ind w:left="199"/>
              <w:rPr>
                <w:rFonts w:ascii="Garamond"/>
                <w:sz w:val="16"/>
              </w:rPr>
            </w:pPr>
            <w:r>
              <w:rPr>
                <w:rFonts w:ascii="Garamond"/>
                <w:color w:val="231F20"/>
                <w:w w:val="105"/>
                <w:sz w:val="16"/>
              </w:rPr>
              <w:t>3.09</w:t>
            </w:r>
          </w:p>
        </w:tc>
        <w:tc>
          <w:tcPr>
            <w:tcW w:w="681" w:type="dxa"/>
            <w:tcBorders>
              <w:bottom w:val="single" w:sz="2" w:space="0" w:color="231F20"/>
              <w:right w:val="single" w:sz="2" w:space="0" w:color="231F20"/>
            </w:tcBorders>
          </w:tcPr>
          <w:p w:rsidR="005B14E5" w:rsidRDefault="005B14E5" w:rsidP="00A11C40">
            <w:pPr>
              <w:pStyle w:val="TableParagraph"/>
              <w:spacing w:before="23" w:line="176" w:lineRule="exact"/>
              <w:ind w:left="96" w:right="93"/>
              <w:jc w:val="center"/>
              <w:rPr>
                <w:rFonts w:ascii="Garamond"/>
                <w:sz w:val="16"/>
              </w:rPr>
            </w:pPr>
            <w:r>
              <w:rPr>
                <w:rFonts w:ascii="Garamond"/>
                <w:color w:val="231F20"/>
                <w:w w:val="105"/>
                <w:sz w:val="16"/>
              </w:rPr>
              <w:t>2007</w:t>
            </w:r>
          </w:p>
        </w:tc>
        <w:tc>
          <w:tcPr>
            <w:tcW w:w="681" w:type="dxa"/>
            <w:tcBorders>
              <w:left w:val="single" w:sz="2" w:space="0" w:color="231F20"/>
              <w:bottom w:val="single" w:sz="2" w:space="0" w:color="231F20"/>
            </w:tcBorders>
          </w:tcPr>
          <w:p w:rsidR="005B14E5" w:rsidRDefault="005B14E5" w:rsidP="00A11C40">
            <w:pPr>
              <w:pStyle w:val="TableParagraph"/>
              <w:spacing w:before="23" w:line="176" w:lineRule="exact"/>
              <w:ind w:left="97" w:right="91"/>
              <w:jc w:val="center"/>
              <w:rPr>
                <w:rFonts w:ascii="Garamond"/>
                <w:sz w:val="16"/>
              </w:rPr>
            </w:pPr>
            <w:r>
              <w:rPr>
                <w:rFonts w:ascii="Garamond"/>
                <w:color w:val="231F20"/>
                <w:w w:val="105"/>
                <w:sz w:val="16"/>
              </w:rPr>
              <w:t>2017</w:t>
            </w:r>
          </w:p>
        </w:tc>
      </w:tr>
      <w:tr w:rsidR="005B14E5" w:rsidTr="00A11C40">
        <w:trPr>
          <w:trHeight w:val="219"/>
        </w:trPr>
        <w:tc>
          <w:tcPr>
            <w:tcW w:w="453" w:type="dxa"/>
            <w:tcBorders>
              <w:top w:val="single" w:sz="2" w:space="0" w:color="231F20"/>
              <w:right w:val="single" w:sz="2" w:space="0" w:color="231F20"/>
            </w:tcBorders>
          </w:tcPr>
          <w:p w:rsidR="005B14E5" w:rsidRDefault="005B14E5" w:rsidP="00A11C40">
            <w:pPr>
              <w:pStyle w:val="TableParagraph"/>
              <w:spacing w:before="26" w:line="174" w:lineRule="exact"/>
              <w:ind w:left="56" w:right="54"/>
              <w:jc w:val="center"/>
              <w:rPr>
                <w:rFonts w:ascii="Garamond"/>
                <w:sz w:val="16"/>
              </w:rPr>
            </w:pPr>
            <w:r>
              <w:rPr>
                <w:rFonts w:ascii="Garamond"/>
                <w:color w:val="231F20"/>
                <w:w w:val="105"/>
                <w:sz w:val="16"/>
              </w:rPr>
              <w:t>19</w:t>
            </w:r>
          </w:p>
        </w:tc>
        <w:tc>
          <w:tcPr>
            <w:tcW w:w="1587" w:type="dxa"/>
            <w:tcBorders>
              <w:top w:val="single" w:sz="2" w:space="0" w:color="231F20"/>
              <w:left w:val="single" w:sz="2" w:space="0" w:color="231F20"/>
            </w:tcBorders>
          </w:tcPr>
          <w:p w:rsidR="005B14E5" w:rsidRDefault="005B14E5" w:rsidP="00A11C40">
            <w:pPr>
              <w:pStyle w:val="TableParagraph"/>
              <w:spacing w:line="200" w:lineRule="exact"/>
              <w:ind w:left="179" w:right="173"/>
              <w:jc w:val="center"/>
              <w:rPr>
                <w:sz w:val="14"/>
              </w:rPr>
            </w:pPr>
            <w:proofErr w:type="spellStart"/>
            <w:r>
              <w:rPr>
                <w:color w:val="231F20"/>
                <w:w w:val="105"/>
                <w:sz w:val="14"/>
              </w:rPr>
              <w:t>高考制度</w:t>
            </w:r>
            <w:proofErr w:type="spellEnd"/>
          </w:p>
        </w:tc>
        <w:tc>
          <w:tcPr>
            <w:tcW w:w="680" w:type="dxa"/>
            <w:tcBorders>
              <w:top w:val="single" w:sz="2" w:space="0" w:color="231F20"/>
            </w:tcBorders>
          </w:tcPr>
          <w:p w:rsidR="005B14E5" w:rsidRDefault="005B14E5" w:rsidP="00A11C40">
            <w:pPr>
              <w:pStyle w:val="TableParagraph"/>
              <w:spacing w:before="26" w:line="174" w:lineRule="exact"/>
              <w:ind w:left="199"/>
              <w:rPr>
                <w:rFonts w:ascii="Garamond"/>
                <w:sz w:val="16"/>
              </w:rPr>
            </w:pPr>
            <w:r>
              <w:rPr>
                <w:rFonts w:ascii="Garamond"/>
                <w:color w:val="231F20"/>
                <w:w w:val="105"/>
                <w:sz w:val="16"/>
              </w:rPr>
              <w:t>3.08</w:t>
            </w:r>
          </w:p>
        </w:tc>
        <w:tc>
          <w:tcPr>
            <w:tcW w:w="681" w:type="dxa"/>
            <w:tcBorders>
              <w:top w:val="single" w:sz="2" w:space="0" w:color="231F20"/>
              <w:right w:val="single" w:sz="2" w:space="0" w:color="231F20"/>
            </w:tcBorders>
          </w:tcPr>
          <w:p w:rsidR="005B14E5" w:rsidRDefault="005B14E5" w:rsidP="00A11C40">
            <w:pPr>
              <w:pStyle w:val="TableParagraph"/>
              <w:spacing w:before="26" w:line="174" w:lineRule="exact"/>
              <w:ind w:left="96" w:right="93"/>
              <w:jc w:val="center"/>
              <w:rPr>
                <w:rFonts w:ascii="Garamond"/>
                <w:sz w:val="16"/>
              </w:rPr>
            </w:pPr>
            <w:r>
              <w:rPr>
                <w:rFonts w:ascii="Garamond"/>
                <w:color w:val="231F20"/>
                <w:w w:val="105"/>
                <w:sz w:val="16"/>
              </w:rPr>
              <w:t>2006</w:t>
            </w:r>
          </w:p>
        </w:tc>
        <w:tc>
          <w:tcPr>
            <w:tcW w:w="681" w:type="dxa"/>
            <w:tcBorders>
              <w:top w:val="single" w:sz="2" w:space="0" w:color="231F20"/>
              <w:left w:val="single" w:sz="2" w:space="0" w:color="231F20"/>
            </w:tcBorders>
          </w:tcPr>
          <w:p w:rsidR="005B14E5" w:rsidRDefault="005B14E5" w:rsidP="00A11C40">
            <w:pPr>
              <w:pStyle w:val="TableParagraph"/>
              <w:spacing w:before="26" w:line="174" w:lineRule="exact"/>
              <w:ind w:left="97" w:right="91"/>
              <w:jc w:val="center"/>
              <w:rPr>
                <w:rFonts w:ascii="Garamond"/>
                <w:sz w:val="16"/>
              </w:rPr>
            </w:pPr>
            <w:r>
              <w:rPr>
                <w:rFonts w:ascii="Garamond"/>
                <w:color w:val="231F20"/>
                <w:w w:val="105"/>
                <w:sz w:val="16"/>
              </w:rPr>
              <w:t>2017</w:t>
            </w:r>
          </w:p>
        </w:tc>
      </w:tr>
      <w:tr w:rsidR="005B14E5" w:rsidTr="00A11C40">
        <w:trPr>
          <w:trHeight w:val="216"/>
        </w:trPr>
        <w:tc>
          <w:tcPr>
            <w:tcW w:w="453" w:type="dxa"/>
            <w:tcBorders>
              <w:right w:val="single" w:sz="2" w:space="0" w:color="231F20"/>
            </w:tcBorders>
          </w:tcPr>
          <w:p w:rsidR="005B14E5" w:rsidRDefault="005B14E5" w:rsidP="00A11C40">
            <w:pPr>
              <w:pStyle w:val="TableParagraph"/>
              <w:spacing w:before="23" w:line="173" w:lineRule="exact"/>
              <w:ind w:left="56" w:right="54"/>
              <w:jc w:val="center"/>
              <w:rPr>
                <w:rFonts w:ascii="Garamond"/>
                <w:sz w:val="16"/>
              </w:rPr>
            </w:pPr>
            <w:r>
              <w:rPr>
                <w:rFonts w:ascii="Garamond"/>
                <w:color w:val="231F20"/>
                <w:w w:val="105"/>
                <w:sz w:val="16"/>
              </w:rPr>
              <w:t>20</w:t>
            </w:r>
          </w:p>
        </w:tc>
        <w:tc>
          <w:tcPr>
            <w:tcW w:w="1587" w:type="dxa"/>
            <w:tcBorders>
              <w:left w:val="single" w:sz="2" w:space="0" w:color="231F20"/>
            </w:tcBorders>
          </w:tcPr>
          <w:p w:rsidR="005B14E5" w:rsidRDefault="005B14E5" w:rsidP="00A11C40">
            <w:pPr>
              <w:pStyle w:val="TableParagraph"/>
              <w:spacing w:line="196" w:lineRule="exact"/>
              <w:ind w:left="179" w:right="173"/>
              <w:jc w:val="center"/>
              <w:rPr>
                <w:sz w:val="14"/>
              </w:rPr>
            </w:pPr>
            <w:proofErr w:type="spellStart"/>
            <w:r>
              <w:rPr>
                <w:color w:val="231F20"/>
                <w:w w:val="105"/>
                <w:sz w:val="14"/>
              </w:rPr>
              <w:t>高考移民</w:t>
            </w:r>
            <w:proofErr w:type="spellEnd"/>
          </w:p>
        </w:tc>
        <w:tc>
          <w:tcPr>
            <w:tcW w:w="680" w:type="dxa"/>
          </w:tcPr>
          <w:p w:rsidR="005B14E5" w:rsidRDefault="005B14E5" w:rsidP="00A11C40">
            <w:pPr>
              <w:pStyle w:val="TableParagraph"/>
              <w:spacing w:before="23" w:line="173" w:lineRule="exact"/>
              <w:ind w:left="199"/>
              <w:rPr>
                <w:rFonts w:ascii="Garamond"/>
                <w:sz w:val="16"/>
              </w:rPr>
            </w:pPr>
            <w:r>
              <w:rPr>
                <w:rFonts w:ascii="Garamond"/>
                <w:color w:val="231F20"/>
                <w:w w:val="105"/>
                <w:sz w:val="16"/>
              </w:rPr>
              <w:t>3.06</w:t>
            </w:r>
          </w:p>
        </w:tc>
        <w:tc>
          <w:tcPr>
            <w:tcW w:w="681" w:type="dxa"/>
            <w:tcBorders>
              <w:right w:val="single" w:sz="2" w:space="0" w:color="231F20"/>
            </w:tcBorders>
          </w:tcPr>
          <w:p w:rsidR="005B14E5" w:rsidRDefault="005B14E5" w:rsidP="00A11C40">
            <w:pPr>
              <w:pStyle w:val="TableParagraph"/>
              <w:spacing w:before="23" w:line="173" w:lineRule="exact"/>
              <w:ind w:left="96" w:right="93"/>
              <w:jc w:val="center"/>
              <w:rPr>
                <w:rFonts w:ascii="Garamond"/>
                <w:sz w:val="16"/>
              </w:rPr>
            </w:pPr>
            <w:r>
              <w:rPr>
                <w:rFonts w:ascii="Garamond"/>
                <w:color w:val="231F20"/>
                <w:w w:val="105"/>
                <w:sz w:val="16"/>
              </w:rPr>
              <w:t>2006</w:t>
            </w:r>
          </w:p>
        </w:tc>
        <w:tc>
          <w:tcPr>
            <w:tcW w:w="681" w:type="dxa"/>
            <w:tcBorders>
              <w:left w:val="single" w:sz="2" w:space="0" w:color="231F20"/>
            </w:tcBorders>
          </w:tcPr>
          <w:p w:rsidR="005B14E5" w:rsidRDefault="005B14E5" w:rsidP="00A11C40">
            <w:pPr>
              <w:pStyle w:val="TableParagraph"/>
              <w:spacing w:before="23" w:line="173" w:lineRule="exact"/>
              <w:ind w:left="97" w:right="91"/>
              <w:jc w:val="center"/>
              <w:rPr>
                <w:rFonts w:ascii="Garamond"/>
                <w:sz w:val="16"/>
              </w:rPr>
            </w:pPr>
            <w:r>
              <w:rPr>
                <w:rFonts w:ascii="Garamond"/>
                <w:color w:val="231F20"/>
                <w:w w:val="105"/>
                <w:sz w:val="16"/>
              </w:rPr>
              <w:t>2014</w:t>
            </w:r>
          </w:p>
        </w:tc>
      </w:tr>
    </w:tbl>
    <w:p w:rsidR="005B14E5" w:rsidRDefault="005B14E5" w:rsidP="005B14E5">
      <w:pPr>
        <w:spacing w:line="173" w:lineRule="exact"/>
        <w:jc w:val="center"/>
        <w:rPr>
          <w:rFonts w:ascii="Garamond"/>
          <w:sz w:val="16"/>
        </w:rPr>
        <w:sectPr w:rsidR="005B14E5">
          <w:type w:val="continuous"/>
          <w:pgSz w:w="10500" w:h="15080"/>
          <w:pgMar w:top="0" w:right="300" w:bottom="0" w:left="300" w:header="720" w:footer="720" w:gutter="0"/>
          <w:cols w:num="2" w:space="720" w:equalWidth="0">
            <w:col w:w="4889" w:space="54"/>
            <w:col w:w="4957"/>
          </w:cols>
        </w:sectPr>
      </w:pPr>
    </w:p>
    <w:p w:rsidR="005B14E5" w:rsidRDefault="005B14E5" w:rsidP="005B14E5">
      <w:pPr>
        <w:pStyle w:val="a5"/>
        <w:spacing w:line="308" w:lineRule="exact"/>
        <w:ind w:left="124"/>
        <w:rPr>
          <w:lang w:eastAsia="zh-CN"/>
        </w:rPr>
      </w:pPr>
      <w:r>
        <w:rPr>
          <w:color w:val="231F20"/>
          <w:w w:val="105"/>
          <w:lang w:eastAsia="zh-CN"/>
        </w:rPr>
        <w:lastRenderedPageBreak/>
        <w:t>段内突显为当时的研究前</w:t>
      </w:r>
    </w:p>
    <w:p w:rsidR="005B14E5" w:rsidRDefault="005B14E5" w:rsidP="005B14E5">
      <w:pPr>
        <w:spacing w:before="41"/>
        <w:ind w:left="124"/>
        <w:rPr>
          <w:sz w:val="14"/>
          <w:lang w:eastAsia="zh-CN"/>
        </w:rPr>
      </w:pPr>
      <w:r>
        <w:rPr>
          <w:lang w:eastAsia="zh-CN"/>
        </w:rPr>
        <w:br w:type="column"/>
      </w:r>
      <w:r>
        <w:rPr>
          <w:color w:val="231F20"/>
          <w:w w:val="105"/>
          <w:position w:val="1"/>
          <w:sz w:val="14"/>
          <w:lang w:eastAsia="zh-CN"/>
        </w:rPr>
        <w:lastRenderedPageBreak/>
        <w:t xml:space="preserve">图 </w:t>
      </w:r>
      <w:r>
        <w:rPr>
          <w:rFonts w:ascii="Tahoma" w:eastAsia="Tahoma" w:hAnsi="Tahoma"/>
          <w:color w:val="231F20"/>
          <w:w w:val="105"/>
          <w:sz w:val="16"/>
          <w:lang w:eastAsia="zh-CN"/>
        </w:rPr>
        <w:t>2 1998</w:t>
      </w:r>
      <w:r>
        <w:rPr>
          <w:color w:val="231F20"/>
          <w:w w:val="105"/>
          <w:sz w:val="14"/>
          <w:lang w:eastAsia="zh-CN"/>
        </w:rPr>
        <w:t>—</w:t>
      </w:r>
      <w:r>
        <w:rPr>
          <w:rFonts w:ascii="Tahoma" w:eastAsia="Tahoma" w:hAnsi="Tahoma"/>
          <w:color w:val="231F20"/>
          <w:w w:val="105"/>
          <w:sz w:val="16"/>
          <w:lang w:eastAsia="zh-CN"/>
        </w:rPr>
        <w:t xml:space="preserve">2017 </w:t>
      </w:r>
      <w:r>
        <w:rPr>
          <w:color w:val="231F20"/>
          <w:w w:val="105"/>
          <w:position w:val="1"/>
          <w:sz w:val="14"/>
          <w:lang w:eastAsia="zh-CN"/>
        </w:rPr>
        <w:t>年高考主题关键词共现的时区视图</w:t>
      </w:r>
    </w:p>
    <w:p w:rsidR="005B14E5" w:rsidRDefault="005B14E5" w:rsidP="005B14E5">
      <w:pPr>
        <w:rPr>
          <w:sz w:val="14"/>
          <w:lang w:eastAsia="zh-CN"/>
        </w:rPr>
        <w:sectPr w:rsidR="005B14E5">
          <w:type w:val="continuous"/>
          <w:pgSz w:w="10500" w:h="15080"/>
          <w:pgMar w:top="0" w:right="300" w:bottom="0" w:left="300" w:header="720" w:footer="720" w:gutter="0"/>
          <w:cols w:num="2" w:space="720" w:equalWidth="0">
            <w:col w:w="2611" w:space="1625"/>
            <w:col w:w="5664"/>
          </w:cols>
        </w:sectPr>
      </w:pPr>
    </w:p>
    <w:p w:rsidR="005B14E5" w:rsidRDefault="005B14E5" w:rsidP="005B14E5">
      <w:pPr>
        <w:pStyle w:val="a5"/>
        <w:spacing w:before="8" w:after="1"/>
        <w:rPr>
          <w:sz w:val="6"/>
          <w:lang w:eastAsia="zh-CN"/>
        </w:rPr>
      </w:pPr>
    </w:p>
    <w:p w:rsidR="005B14E5" w:rsidRDefault="005B14E5" w:rsidP="005B14E5">
      <w:pPr>
        <w:tabs>
          <w:tab w:val="left" w:pos="7728"/>
        </w:tabs>
        <w:spacing w:line="326" w:lineRule="exact"/>
        <w:ind w:left="110"/>
        <w:rPr>
          <w:sz w:val="19"/>
        </w:rPr>
      </w:pPr>
      <w:r w:rsidRPr="00981F12">
        <w:rPr>
          <w:position w:val="-6"/>
          <w:sz w:val="20"/>
        </w:rPr>
      </w:r>
      <w:r w:rsidRPr="00981F12">
        <w:rPr>
          <w:position w:val="-6"/>
          <w:sz w:val="20"/>
        </w:rPr>
        <w:pict>
          <v:group id="_x0000_s2068" style="width:369.5pt;height:16.3pt;mso-position-horizontal-relative:char;mso-position-vertical-relative:line" coordsize="7390,326">
            <v:rect id="_x0000_s2069" style="position:absolute;left:242;width:396;height:284" fillcolor="#231f20" stroked="f"/>
            <v:shape id="_x0000_s2070" type="#_x0000_t75" style="position:absolute;top:132;width:7390;height:194">
              <v:imagedata r:id="rId12" o:title=""/>
            </v:shape>
            <v:shape id="_x0000_s2071" type="#_x0000_t202" style="position:absolute;left:242;width:396;height:284" filled="f" stroked="f">
              <v:textbox inset="0,0,0,0">
                <w:txbxContent>
                  <w:p w:rsidR="005B14E5" w:rsidRDefault="005B14E5" w:rsidP="005B14E5">
                    <w:pPr>
                      <w:spacing w:line="284" w:lineRule="exact"/>
                      <w:ind w:left="79"/>
                      <w:rPr>
                        <w:sz w:val="21"/>
                      </w:rPr>
                    </w:pPr>
                    <w:r>
                      <w:rPr>
                        <w:color w:val="FFFFFF"/>
                        <w:sz w:val="21"/>
                      </w:rPr>
                      <w:t>94</w:t>
                    </w:r>
                  </w:p>
                </w:txbxContent>
              </v:textbox>
            </v:shape>
            <w10:wrap type="none"/>
            <w10:anchorlock/>
          </v:group>
        </w:pict>
      </w:r>
      <w:r>
        <w:rPr>
          <w:position w:val="-6"/>
          <w:sz w:val="20"/>
        </w:rPr>
        <w:tab/>
      </w:r>
      <w:r>
        <w:rPr>
          <w:noProof/>
          <w:position w:val="-5"/>
          <w:sz w:val="19"/>
          <w:lang w:eastAsia="zh-CN"/>
        </w:rPr>
        <w:drawing>
          <wp:inline distT="0" distB="0" distL="0" distR="0">
            <wp:extent cx="1065865" cy="121348"/>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3" cstate="print"/>
                    <a:stretch>
                      <a:fillRect/>
                    </a:stretch>
                  </pic:blipFill>
                  <pic:spPr>
                    <a:xfrm>
                      <a:off x="0" y="0"/>
                      <a:ext cx="1065865" cy="121348"/>
                    </a:xfrm>
                    <a:prstGeom prst="rect">
                      <a:avLst/>
                    </a:prstGeom>
                  </pic:spPr>
                </pic:pic>
              </a:graphicData>
            </a:graphic>
          </wp:inline>
        </w:drawing>
      </w:r>
    </w:p>
    <w:p w:rsidR="005B14E5" w:rsidRDefault="005B14E5" w:rsidP="005B14E5">
      <w:pPr>
        <w:spacing w:line="326" w:lineRule="exact"/>
        <w:rPr>
          <w:sz w:val="19"/>
        </w:rPr>
        <w:sectPr w:rsidR="005B14E5">
          <w:type w:val="continuous"/>
          <w:pgSz w:w="10500" w:h="15080"/>
          <w:pgMar w:top="0" w:right="300" w:bottom="0" w:left="300" w:header="720" w:footer="720" w:gutter="0"/>
          <w:cols w:space="720"/>
        </w:sectPr>
      </w:pPr>
    </w:p>
    <w:p w:rsidR="005B14E5" w:rsidRDefault="005B14E5" w:rsidP="005B14E5">
      <w:pPr>
        <w:pStyle w:val="a5"/>
        <w:ind w:left="140"/>
        <w:rPr>
          <w:sz w:val="20"/>
        </w:rPr>
      </w:pPr>
      <w:r>
        <w:rPr>
          <w:sz w:val="20"/>
        </w:rPr>
      </w:r>
      <w:r>
        <w:rPr>
          <w:sz w:val="20"/>
        </w:rPr>
        <w:pict>
          <v:group id="_x0000_s2059" style="width:481.5pt;height:22.55pt;mso-position-horizontal-relative:char;mso-position-vertical-relative:line" coordsize="9630,451">
            <v:shape id="_x0000_s2060" style="position:absolute;left:7498;top:92;width:2132;height:308" coordorigin="7498,93" coordsize="2132,308" path="m9630,93r-1764,l7498,401r2132,l9630,93xe" fillcolor="#d1d3d4" stroked="f">
              <v:path arrowok="t"/>
            </v:shape>
            <v:line id="_x0000_s2061" style="position:absolute" from="0,401" to="9630,401" strokecolor="#231f20" strokeweight="1pt"/>
            <v:shape id="_x0000_s2062" style="position:absolute;left:7498;top:92;width:2132;height:308" coordorigin="7498,93" coordsize="2132,308" path="m9630,93r-1764,l7498,401r2132,l9630,93xe" fillcolor="#d1d3d4" stroked="f">
              <v:path arrowok="t"/>
            </v:shape>
            <v:line id="_x0000_s2063" style="position:absolute" from="0,401" to="9630,401" strokecolor="#231f20" strokeweight="1pt"/>
            <v:shape id="_x0000_s2064" style="position:absolute;left:7498;top:92;width:2132;height:308" coordorigin="7498,93" coordsize="2132,308" path="m9630,93r-1764,l7498,401r2132,l9630,93xe" fillcolor="#e2e3e4" stroked="f">
              <v:path arrowok="t"/>
            </v:shape>
            <v:line id="_x0000_s2065" style="position:absolute" from="0,401" to="9630,401" strokecolor="#231f20" strokeweight="1pt"/>
            <v:shape id="_x0000_s2066" type="#_x0000_t202" style="position:absolute;left:123;width:1697;height:451" filled="f" stroked="f">
              <v:textbox inset="0,0,0,0">
                <w:txbxContent>
                  <w:p w:rsidR="005B14E5" w:rsidRDefault="005B14E5" w:rsidP="005B14E5">
                    <w:pPr>
                      <w:spacing w:line="450" w:lineRule="exact"/>
                      <w:rPr>
                        <w:sz w:val="28"/>
                      </w:rPr>
                    </w:pPr>
                    <w:proofErr w:type="spellStart"/>
                    <w:r>
                      <w:rPr>
                        <w:color w:val="231F20"/>
                        <w:sz w:val="28"/>
                      </w:rPr>
                      <w:t>中国高教研究</w:t>
                    </w:r>
                    <w:proofErr w:type="spellEnd"/>
                  </w:p>
                </w:txbxContent>
              </v:textbox>
            </v:shape>
            <v:shape id="_x0000_s2067" type="#_x0000_t202" style="position:absolute;left:8088;top:83;width:1429;height:319" filled="f" stroked="f">
              <v:textbox inset="0,0,0,0">
                <w:txbxContent>
                  <w:p w:rsidR="005B14E5" w:rsidRDefault="005B14E5" w:rsidP="005B14E5">
                    <w:pPr>
                      <w:spacing w:line="318" w:lineRule="exact"/>
                      <w:rPr>
                        <w:sz w:val="19"/>
                      </w:rPr>
                    </w:pPr>
                    <w:r>
                      <w:rPr>
                        <w:rFonts w:ascii="Gill Sans MT" w:eastAsia="Gill Sans MT"/>
                        <w:color w:val="231F20"/>
                        <w:spacing w:val="-50"/>
                        <w:w w:val="105"/>
                        <w:sz w:val="21"/>
                      </w:rPr>
                      <w:t>22000</w:t>
                    </w:r>
                    <w:r>
                      <w:rPr>
                        <w:rFonts w:ascii="Garamond" w:eastAsia="Garamond"/>
                        <w:color w:val="231F20"/>
                        <w:spacing w:val="-50"/>
                        <w:w w:val="105"/>
                        <w:sz w:val="21"/>
                      </w:rPr>
                      <w:t>1</w:t>
                    </w:r>
                    <w:r>
                      <w:rPr>
                        <w:rFonts w:ascii="Gill Sans MT" w:eastAsia="Gill Sans MT"/>
                        <w:color w:val="231F20"/>
                        <w:spacing w:val="-50"/>
                        <w:w w:val="105"/>
                        <w:sz w:val="21"/>
                      </w:rPr>
                      <w:t>8</w:t>
                    </w:r>
                    <w:r>
                      <w:rPr>
                        <w:rFonts w:ascii="Garamond" w:eastAsia="Garamond"/>
                        <w:color w:val="231F20"/>
                        <w:spacing w:val="-50"/>
                        <w:w w:val="105"/>
                        <w:sz w:val="21"/>
                      </w:rPr>
                      <w:t xml:space="preserve">8 </w:t>
                    </w:r>
                    <w:proofErr w:type="spellStart"/>
                    <w:r>
                      <w:rPr>
                        <w:imprint/>
                        <w:color w:val="231F20"/>
                        <w:spacing w:val="5"/>
                        <w:w w:val="105"/>
                        <w:position w:val="1"/>
                        <w:sz w:val="19"/>
                      </w:rPr>
                      <w:t>年第</w:t>
                    </w:r>
                    <w:proofErr w:type="spellEnd"/>
                    <w:r>
                      <w:rPr>
                        <w:color w:val="231F20"/>
                        <w:spacing w:val="5"/>
                        <w:w w:val="105"/>
                        <w:position w:val="1"/>
                        <w:sz w:val="19"/>
                      </w:rPr>
                      <w:t xml:space="preserve"> </w:t>
                    </w:r>
                    <w:r>
                      <w:rPr>
                        <w:rFonts w:ascii="Garamond" w:eastAsia="Garamond"/>
                        <w:color w:val="231F20"/>
                        <w:spacing w:val="-47"/>
                        <w:w w:val="105"/>
                        <w:sz w:val="21"/>
                      </w:rPr>
                      <w:t>11</w:t>
                    </w:r>
                    <w:r>
                      <w:rPr>
                        <w:rFonts w:ascii="Gill Sans MT" w:eastAsia="Gill Sans MT"/>
                        <w:color w:val="231F20"/>
                        <w:spacing w:val="-47"/>
                        <w:w w:val="105"/>
                        <w:sz w:val="21"/>
                      </w:rPr>
                      <w:t>2</w:t>
                    </w:r>
                    <w:r>
                      <w:rPr>
                        <w:rFonts w:ascii="Garamond" w:eastAsia="Garamond"/>
                        <w:color w:val="231F20"/>
                        <w:spacing w:val="-47"/>
                        <w:w w:val="105"/>
                        <w:sz w:val="21"/>
                      </w:rPr>
                      <w:t xml:space="preserve">1 </w:t>
                    </w:r>
                    <w:r>
                      <w:rPr>
                        <w:imprint/>
                        <w:color w:val="231F20"/>
                        <w:w w:val="105"/>
                        <w:position w:val="1"/>
                        <w:sz w:val="19"/>
                      </w:rPr>
                      <w:t>期</w:t>
                    </w:r>
                  </w:p>
                </w:txbxContent>
              </v:textbox>
            </v:shape>
            <w10:wrap type="none"/>
            <w10:anchorlock/>
          </v:group>
        </w:pict>
      </w:r>
    </w:p>
    <w:p w:rsidR="005B14E5" w:rsidRDefault="005B14E5" w:rsidP="005B14E5">
      <w:pPr>
        <w:pStyle w:val="a5"/>
        <w:spacing w:before="16"/>
        <w:rPr>
          <w:sz w:val="4"/>
        </w:rPr>
      </w:pPr>
    </w:p>
    <w:p w:rsidR="005B14E5" w:rsidRDefault="005B14E5" w:rsidP="005B14E5">
      <w:pPr>
        <w:rPr>
          <w:sz w:val="4"/>
        </w:rPr>
        <w:sectPr w:rsidR="005B14E5">
          <w:footerReference w:type="default" r:id="rId17"/>
          <w:pgSz w:w="10500" w:h="15080"/>
          <w:pgMar w:top="120" w:right="300" w:bottom="0" w:left="300" w:header="0" w:footer="0" w:gutter="0"/>
          <w:cols w:space="720"/>
        </w:sectPr>
      </w:pPr>
    </w:p>
    <w:p w:rsidR="005B14E5" w:rsidRDefault="005B14E5" w:rsidP="005B14E5">
      <w:pPr>
        <w:pStyle w:val="a5"/>
        <w:spacing w:before="104" w:line="199" w:lineRule="auto"/>
        <w:ind w:left="124" w:right="40"/>
        <w:jc w:val="both"/>
        <w:rPr>
          <w:lang w:eastAsia="zh-CN"/>
        </w:rPr>
      </w:pPr>
      <w:r>
        <w:rPr>
          <w:color w:val="231F20"/>
          <w:spacing w:val="12"/>
          <w:w w:val="104"/>
          <w:position w:val="1"/>
          <w:lang w:eastAsia="zh-CN"/>
        </w:rPr>
        <w:lastRenderedPageBreak/>
        <w:t>教育</w:t>
      </w:r>
      <w:proofErr w:type="gramStart"/>
      <w:r>
        <w:rPr>
          <w:color w:val="231F20"/>
          <w:spacing w:val="6"/>
          <w:w w:val="156"/>
          <w:lang w:eastAsia="zh-CN"/>
        </w:rPr>
        <w:t>”</w:t>
      </w:r>
      <w:proofErr w:type="gramEnd"/>
      <w:r>
        <w:rPr>
          <w:color w:val="231F20"/>
          <w:w w:val="51"/>
          <w:lang w:eastAsia="zh-CN"/>
        </w:rPr>
        <w:t>（</w:t>
      </w:r>
      <w:r>
        <w:rPr>
          <w:rFonts w:ascii="Garamond" w:eastAsia="Garamond" w:hAnsi="Garamond"/>
          <w:color w:val="231F20"/>
          <w:w w:val="106"/>
          <w:sz w:val="21"/>
          <w:lang w:eastAsia="zh-CN"/>
        </w:rPr>
        <w:t>200</w:t>
      </w:r>
      <w:r>
        <w:rPr>
          <w:rFonts w:ascii="Garamond" w:eastAsia="Garamond" w:hAnsi="Garamond"/>
          <w:color w:val="231F20"/>
          <w:spacing w:val="5"/>
          <w:w w:val="106"/>
          <w:sz w:val="21"/>
          <w:lang w:eastAsia="zh-CN"/>
        </w:rPr>
        <w:t>7</w:t>
      </w:r>
      <w:r>
        <w:rPr>
          <w:color w:val="231F20"/>
          <w:spacing w:val="5"/>
          <w:w w:val="104"/>
          <w:lang w:eastAsia="zh-CN"/>
        </w:rPr>
        <w:t>—</w:t>
      </w:r>
      <w:r>
        <w:rPr>
          <w:rFonts w:ascii="Garamond" w:eastAsia="Garamond" w:hAnsi="Garamond"/>
          <w:color w:val="231F20"/>
          <w:w w:val="106"/>
          <w:sz w:val="21"/>
          <w:lang w:eastAsia="zh-CN"/>
        </w:rPr>
        <w:t>2011</w:t>
      </w:r>
      <w:r>
        <w:rPr>
          <w:rFonts w:ascii="Garamond" w:eastAsia="Garamond" w:hAnsi="Garamond"/>
          <w:color w:val="231F20"/>
          <w:spacing w:val="6"/>
          <w:sz w:val="21"/>
          <w:lang w:eastAsia="zh-CN"/>
        </w:rPr>
        <w:t xml:space="preserve"> </w:t>
      </w:r>
      <w:r>
        <w:rPr>
          <w:color w:val="231F20"/>
          <w:spacing w:val="12"/>
          <w:w w:val="104"/>
          <w:position w:val="1"/>
          <w:lang w:eastAsia="zh-CN"/>
        </w:rPr>
        <w:t>年</w:t>
      </w:r>
      <w:r>
        <w:rPr>
          <w:color w:val="231F20"/>
          <w:spacing w:val="5"/>
          <w:w w:val="51"/>
          <w:lang w:eastAsia="zh-CN"/>
        </w:rPr>
        <w:t>）</w:t>
      </w:r>
      <w:r>
        <w:rPr>
          <w:color w:val="231F20"/>
          <w:spacing w:val="7"/>
          <w:w w:val="51"/>
          <w:lang w:eastAsia="zh-CN"/>
        </w:rPr>
        <w:t>，</w:t>
      </w:r>
      <w:r>
        <w:rPr>
          <w:color w:val="231F20"/>
          <w:spacing w:val="15"/>
          <w:w w:val="104"/>
          <w:position w:val="1"/>
          <w:lang w:eastAsia="zh-CN"/>
        </w:rPr>
        <w:t>这一阶段关于素质教育的讨论主要集中于高考与素质教育的关系问题</w:t>
      </w:r>
      <w:r>
        <w:rPr>
          <w:color w:val="231F20"/>
          <w:spacing w:val="10"/>
          <w:w w:val="51"/>
          <w:lang w:eastAsia="zh-CN"/>
        </w:rPr>
        <w:t>；</w:t>
      </w:r>
      <w:r>
        <w:rPr>
          <w:color w:val="231F20"/>
          <w:spacing w:val="11"/>
          <w:w w:val="156"/>
          <w:lang w:eastAsia="zh-CN"/>
        </w:rPr>
        <w:t>“</w:t>
      </w:r>
      <w:r>
        <w:rPr>
          <w:color w:val="231F20"/>
          <w:spacing w:val="10"/>
          <w:w w:val="104"/>
          <w:position w:val="1"/>
          <w:lang w:eastAsia="zh-CN"/>
        </w:rPr>
        <w:t>新课程</w:t>
      </w:r>
      <w:r>
        <w:rPr>
          <w:color w:val="231F20"/>
          <w:spacing w:val="12"/>
          <w:w w:val="104"/>
          <w:position w:val="1"/>
          <w:lang w:eastAsia="zh-CN"/>
        </w:rPr>
        <w:t>高考</w:t>
      </w:r>
      <w:r>
        <w:rPr>
          <w:color w:val="231F20"/>
          <w:spacing w:val="6"/>
          <w:w w:val="156"/>
          <w:lang w:eastAsia="zh-CN"/>
        </w:rPr>
        <w:t>”</w:t>
      </w:r>
      <w:r>
        <w:rPr>
          <w:color w:val="231F20"/>
          <w:w w:val="51"/>
          <w:lang w:eastAsia="zh-CN"/>
        </w:rPr>
        <w:t>（</w:t>
      </w:r>
      <w:r>
        <w:rPr>
          <w:rFonts w:ascii="Garamond" w:eastAsia="Garamond" w:hAnsi="Garamond"/>
          <w:color w:val="231F20"/>
          <w:w w:val="106"/>
          <w:sz w:val="21"/>
          <w:lang w:eastAsia="zh-CN"/>
        </w:rPr>
        <w:t>200</w:t>
      </w:r>
      <w:r>
        <w:rPr>
          <w:rFonts w:ascii="Garamond" w:eastAsia="Garamond" w:hAnsi="Garamond"/>
          <w:color w:val="231F20"/>
          <w:spacing w:val="5"/>
          <w:w w:val="106"/>
          <w:sz w:val="21"/>
          <w:lang w:eastAsia="zh-CN"/>
        </w:rPr>
        <w:t>6</w:t>
      </w:r>
      <w:r>
        <w:rPr>
          <w:color w:val="231F20"/>
          <w:spacing w:val="5"/>
          <w:w w:val="104"/>
          <w:lang w:eastAsia="zh-CN"/>
        </w:rPr>
        <w:t>—</w:t>
      </w:r>
      <w:r>
        <w:rPr>
          <w:rFonts w:ascii="Garamond" w:eastAsia="Garamond" w:hAnsi="Garamond"/>
          <w:color w:val="231F20"/>
          <w:w w:val="106"/>
          <w:sz w:val="21"/>
          <w:lang w:eastAsia="zh-CN"/>
        </w:rPr>
        <w:t>2009</w:t>
      </w:r>
      <w:r>
        <w:rPr>
          <w:rFonts w:ascii="Garamond" w:eastAsia="Garamond" w:hAnsi="Garamond"/>
          <w:color w:val="231F20"/>
          <w:spacing w:val="6"/>
          <w:sz w:val="21"/>
          <w:lang w:eastAsia="zh-CN"/>
        </w:rPr>
        <w:t xml:space="preserve"> </w:t>
      </w:r>
      <w:r>
        <w:rPr>
          <w:color w:val="231F20"/>
          <w:spacing w:val="12"/>
          <w:w w:val="104"/>
          <w:position w:val="1"/>
          <w:lang w:eastAsia="zh-CN"/>
        </w:rPr>
        <w:t>年</w:t>
      </w:r>
      <w:r>
        <w:rPr>
          <w:color w:val="231F20"/>
          <w:spacing w:val="5"/>
          <w:w w:val="51"/>
          <w:lang w:eastAsia="zh-CN"/>
        </w:rPr>
        <w:t>）</w:t>
      </w:r>
      <w:r>
        <w:rPr>
          <w:color w:val="231F20"/>
          <w:spacing w:val="7"/>
          <w:w w:val="51"/>
          <w:lang w:eastAsia="zh-CN"/>
        </w:rPr>
        <w:t>，</w:t>
      </w:r>
      <w:r>
        <w:rPr>
          <w:color w:val="231F20"/>
          <w:spacing w:val="15"/>
          <w:w w:val="104"/>
          <w:position w:val="1"/>
          <w:lang w:eastAsia="zh-CN"/>
        </w:rPr>
        <w:t>主要探讨高中新课改之后高</w:t>
      </w:r>
      <w:r>
        <w:rPr>
          <w:color w:val="231F20"/>
          <w:spacing w:val="10"/>
          <w:position w:val="1"/>
          <w:lang w:eastAsia="zh-CN"/>
        </w:rPr>
        <w:t>考科目设置和考试内容的科学性</w:t>
      </w:r>
      <w:r>
        <w:rPr>
          <w:color w:val="231F20"/>
          <w:w w:val="90"/>
          <w:lang w:eastAsia="zh-CN"/>
        </w:rPr>
        <w:t>。</w:t>
      </w:r>
      <w:r>
        <w:rPr>
          <w:rFonts w:ascii="Calibri" w:eastAsia="Calibri" w:hAnsi="Calibri"/>
          <w:color w:val="231F20"/>
          <w:spacing w:val="5"/>
          <w:sz w:val="21"/>
          <w:lang w:eastAsia="zh-CN"/>
        </w:rPr>
        <w:t>②</w:t>
      </w:r>
      <w:r>
        <w:rPr>
          <w:color w:val="231F20"/>
          <w:spacing w:val="10"/>
          <w:position w:val="1"/>
          <w:lang w:eastAsia="zh-CN"/>
        </w:rPr>
        <w:t>高考研究前沿具有比较明显的政策导向性</w:t>
      </w:r>
      <w:r>
        <w:rPr>
          <w:color w:val="231F20"/>
          <w:spacing w:val="5"/>
          <w:w w:val="90"/>
          <w:lang w:eastAsia="zh-CN"/>
        </w:rPr>
        <w:t>，</w:t>
      </w:r>
      <w:r>
        <w:rPr>
          <w:color w:val="231F20"/>
          <w:spacing w:val="10"/>
          <w:position w:val="1"/>
          <w:lang w:eastAsia="zh-CN"/>
        </w:rPr>
        <w:t>学术研究与政策之间呈现出良好的互动关系</w:t>
      </w:r>
      <w:r>
        <w:rPr>
          <w:color w:val="231F20"/>
          <w:w w:val="90"/>
          <w:lang w:eastAsia="zh-CN"/>
        </w:rPr>
        <w:t xml:space="preserve">。 </w:t>
      </w:r>
      <w:r>
        <w:rPr>
          <w:color w:val="231F20"/>
          <w:spacing w:val="10"/>
          <w:position w:val="1"/>
          <w:lang w:eastAsia="zh-CN"/>
        </w:rPr>
        <w:t>从研究文献和相关政策文件看</w:t>
      </w:r>
      <w:r>
        <w:rPr>
          <w:color w:val="231F20"/>
          <w:w w:val="90"/>
          <w:lang w:eastAsia="zh-CN"/>
        </w:rPr>
        <w:t xml:space="preserve">， </w:t>
      </w:r>
      <w:r>
        <w:rPr>
          <w:color w:val="231F20"/>
          <w:spacing w:val="15"/>
          <w:lang w:eastAsia="zh-CN"/>
        </w:rPr>
        <w:t xml:space="preserve">政府部门每一次改革文件的出台都会引起研究者的 </w:t>
      </w:r>
      <w:r>
        <w:rPr>
          <w:color w:val="231F20"/>
          <w:spacing w:val="10"/>
          <w:position w:val="1"/>
          <w:lang w:eastAsia="zh-CN"/>
        </w:rPr>
        <w:t>讨论</w:t>
      </w:r>
      <w:r>
        <w:rPr>
          <w:color w:val="231F20"/>
          <w:spacing w:val="5"/>
          <w:w w:val="90"/>
          <w:lang w:eastAsia="zh-CN"/>
        </w:rPr>
        <w:t>，</w:t>
      </w:r>
      <w:r>
        <w:rPr>
          <w:color w:val="231F20"/>
          <w:spacing w:val="10"/>
          <w:position w:val="1"/>
          <w:lang w:eastAsia="zh-CN"/>
        </w:rPr>
        <w:t>针对改革的反思性研究又会促进政策的不断完善</w:t>
      </w:r>
      <w:r>
        <w:rPr>
          <w:color w:val="231F20"/>
          <w:spacing w:val="5"/>
          <w:w w:val="90"/>
          <w:lang w:eastAsia="zh-CN"/>
        </w:rPr>
        <w:t>。</w:t>
      </w:r>
      <w:r>
        <w:rPr>
          <w:color w:val="231F20"/>
          <w:spacing w:val="10"/>
          <w:position w:val="1"/>
          <w:lang w:eastAsia="zh-CN"/>
        </w:rPr>
        <w:t>如</w:t>
      </w:r>
      <w:r>
        <w:rPr>
          <w:color w:val="231F20"/>
          <w:spacing w:val="5"/>
          <w:w w:val="125"/>
          <w:lang w:eastAsia="zh-CN"/>
        </w:rPr>
        <w:t>“</w:t>
      </w:r>
      <w:r>
        <w:rPr>
          <w:color w:val="231F20"/>
          <w:spacing w:val="10"/>
          <w:position w:val="1"/>
          <w:lang w:eastAsia="zh-CN"/>
        </w:rPr>
        <w:t>异地高考</w:t>
      </w:r>
      <w:r>
        <w:rPr>
          <w:color w:val="231F20"/>
          <w:spacing w:val="5"/>
          <w:w w:val="125"/>
          <w:lang w:eastAsia="zh-CN"/>
        </w:rPr>
        <w:t>”</w:t>
      </w:r>
      <w:r>
        <w:rPr>
          <w:color w:val="231F20"/>
          <w:spacing w:val="17"/>
          <w:position w:val="1"/>
          <w:lang w:eastAsia="zh-CN"/>
        </w:rPr>
        <w:t xml:space="preserve">为 </w:t>
      </w:r>
      <w:r>
        <w:rPr>
          <w:rFonts w:ascii="Garamond" w:eastAsia="Garamond" w:hAnsi="Garamond"/>
          <w:color w:val="231F20"/>
          <w:sz w:val="21"/>
          <w:lang w:eastAsia="zh-CN"/>
        </w:rPr>
        <w:t>2012</w:t>
      </w:r>
      <w:r>
        <w:rPr>
          <w:color w:val="231F20"/>
          <w:lang w:eastAsia="zh-CN"/>
        </w:rPr>
        <w:t>—</w:t>
      </w:r>
      <w:r>
        <w:rPr>
          <w:rFonts w:ascii="Garamond" w:eastAsia="Garamond" w:hAnsi="Garamond"/>
          <w:color w:val="231F20"/>
          <w:sz w:val="21"/>
          <w:lang w:eastAsia="zh-CN"/>
        </w:rPr>
        <w:t>2017</w:t>
      </w:r>
      <w:r>
        <w:rPr>
          <w:rFonts w:ascii="Garamond" w:eastAsia="Garamond" w:hAnsi="Garamond"/>
          <w:color w:val="231F20"/>
          <w:spacing w:val="41"/>
          <w:sz w:val="21"/>
          <w:lang w:eastAsia="zh-CN"/>
        </w:rPr>
        <w:t xml:space="preserve"> </w:t>
      </w:r>
      <w:r>
        <w:rPr>
          <w:color w:val="231F20"/>
          <w:spacing w:val="10"/>
          <w:position w:val="1"/>
          <w:lang w:eastAsia="zh-CN"/>
        </w:rPr>
        <w:t>年的研究前沿</w:t>
      </w:r>
      <w:r>
        <w:rPr>
          <w:color w:val="231F20"/>
          <w:spacing w:val="5"/>
          <w:w w:val="90"/>
          <w:lang w:eastAsia="zh-CN"/>
        </w:rPr>
        <w:t>，</w:t>
      </w:r>
      <w:r>
        <w:rPr>
          <w:color w:val="231F20"/>
          <w:spacing w:val="5"/>
          <w:position w:val="1"/>
          <w:lang w:eastAsia="zh-CN"/>
        </w:rPr>
        <w:t>在这</w:t>
      </w:r>
      <w:r>
        <w:rPr>
          <w:color w:val="231F20"/>
          <w:spacing w:val="15"/>
          <w:position w:val="1"/>
          <w:lang w:eastAsia="zh-CN"/>
        </w:rPr>
        <w:t>一时区内以</w:t>
      </w:r>
      <w:r>
        <w:rPr>
          <w:color w:val="231F20"/>
          <w:spacing w:val="7"/>
          <w:w w:val="125"/>
          <w:lang w:eastAsia="zh-CN"/>
        </w:rPr>
        <w:t>“</w:t>
      </w:r>
      <w:r>
        <w:rPr>
          <w:color w:val="231F20"/>
          <w:spacing w:val="15"/>
          <w:position w:val="1"/>
          <w:lang w:eastAsia="zh-CN"/>
        </w:rPr>
        <w:t>异地高考</w:t>
      </w:r>
      <w:r>
        <w:rPr>
          <w:color w:val="231F20"/>
          <w:spacing w:val="7"/>
          <w:w w:val="125"/>
          <w:lang w:eastAsia="zh-CN"/>
        </w:rPr>
        <w:t>”</w:t>
      </w:r>
      <w:r>
        <w:rPr>
          <w:color w:val="231F20"/>
          <w:spacing w:val="12"/>
          <w:position w:val="1"/>
          <w:lang w:eastAsia="zh-CN"/>
        </w:rPr>
        <w:t xml:space="preserve">为关键词的文献共有 </w:t>
      </w:r>
      <w:r>
        <w:rPr>
          <w:rFonts w:ascii="Garamond" w:eastAsia="Garamond" w:hAnsi="Garamond"/>
          <w:color w:val="231F20"/>
          <w:sz w:val="21"/>
          <w:lang w:eastAsia="zh-CN"/>
        </w:rPr>
        <w:t>87</w:t>
      </w:r>
      <w:r>
        <w:rPr>
          <w:rFonts w:ascii="Garamond" w:eastAsia="Garamond" w:hAnsi="Garamond"/>
          <w:color w:val="231F20"/>
          <w:spacing w:val="15"/>
          <w:sz w:val="21"/>
          <w:lang w:eastAsia="zh-CN"/>
        </w:rPr>
        <w:t xml:space="preserve"> </w:t>
      </w:r>
      <w:r>
        <w:rPr>
          <w:color w:val="231F20"/>
          <w:spacing w:val="15"/>
          <w:position w:val="1"/>
          <w:lang w:eastAsia="zh-CN"/>
        </w:rPr>
        <w:t>篇</w:t>
      </w:r>
      <w:r>
        <w:rPr>
          <w:color w:val="231F20"/>
          <w:w w:val="90"/>
          <w:lang w:eastAsia="zh-CN"/>
        </w:rPr>
        <w:t xml:space="preserve">， </w:t>
      </w:r>
      <w:r>
        <w:rPr>
          <w:color w:val="231F20"/>
          <w:spacing w:val="10"/>
          <w:position w:val="1"/>
          <w:lang w:eastAsia="zh-CN"/>
        </w:rPr>
        <w:t xml:space="preserve">这与 </w:t>
      </w:r>
      <w:r>
        <w:rPr>
          <w:rFonts w:ascii="Garamond" w:eastAsia="Garamond" w:hAnsi="Garamond"/>
          <w:color w:val="231F20"/>
          <w:sz w:val="21"/>
          <w:lang w:eastAsia="zh-CN"/>
        </w:rPr>
        <w:t>2012</w:t>
      </w:r>
      <w:r>
        <w:rPr>
          <w:rFonts w:ascii="Garamond" w:eastAsia="Garamond" w:hAnsi="Garamond"/>
          <w:color w:val="231F20"/>
          <w:spacing w:val="30"/>
          <w:sz w:val="21"/>
          <w:lang w:eastAsia="zh-CN"/>
        </w:rPr>
        <w:t xml:space="preserve"> </w:t>
      </w:r>
      <w:r>
        <w:rPr>
          <w:color w:val="231F20"/>
          <w:spacing w:val="6"/>
          <w:position w:val="1"/>
          <w:lang w:eastAsia="zh-CN"/>
        </w:rPr>
        <w:t xml:space="preserve">年出台的 </w:t>
      </w:r>
      <w:r>
        <w:rPr>
          <w:color w:val="231F20"/>
          <w:spacing w:val="5"/>
          <w:w w:val="90"/>
          <w:lang w:eastAsia="zh-CN"/>
        </w:rPr>
        <w:t>《</w:t>
      </w:r>
      <w:r>
        <w:rPr>
          <w:color w:val="231F20"/>
          <w:spacing w:val="8"/>
          <w:position w:val="1"/>
          <w:lang w:eastAsia="zh-CN"/>
        </w:rPr>
        <w:t>关于做好进城务工人员随迁子</w:t>
      </w:r>
      <w:r>
        <w:rPr>
          <w:color w:val="231F20"/>
          <w:spacing w:val="10"/>
          <w:position w:val="1"/>
          <w:lang w:eastAsia="zh-CN"/>
        </w:rPr>
        <w:t>女接受义务教育后在当地参加升学考试工作的意见</w:t>
      </w:r>
      <w:r>
        <w:rPr>
          <w:color w:val="231F20"/>
          <w:w w:val="90"/>
          <w:lang w:eastAsia="zh-CN"/>
        </w:rPr>
        <w:t>》</w:t>
      </w:r>
      <w:r>
        <w:rPr>
          <w:color w:val="231F20"/>
          <w:spacing w:val="10"/>
          <w:position w:val="1"/>
          <w:lang w:eastAsia="zh-CN"/>
        </w:rPr>
        <w:t>有很强的相关关系</w:t>
      </w:r>
      <w:r>
        <w:rPr>
          <w:color w:val="231F20"/>
          <w:spacing w:val="11"/>
          <w:w w:val="90"/>
          <w:lang w:eastAsia="zh-CN"/>
        </w:rPr>
        <w:t xml:space="preserve">。 </w:t>
      </w:r>
      <w:r>
        <w:rPr>
          <w:rFonts w:ascii="Calibri" w:eastAsia="Calibri" w:hAnsi="Calibri"/>
          <w:color w:val="231F20"/>
          <w:spacing w:val="5"/>
          <w:sz w:val="21"/>
          <w:lang w:eastAsia="zh-CN"/>
        </w:rPr>
        <w:t>③</w:t>
      </w:r>
      <w:r>
        <w:rPr>
          <w:color w:val="231F20"/>
          <w:spacing w:val="10"/>
          <w:position w:val="1"/>
          <w:lang w:eastAsia="zh-CN"/>
        </w:rPr>
        <w:t>从关键词时间分区来看</w:t>
      </w:r>
      <w:r>
        <w:rPr>
          <w:color w:val="231F20"/>
          <w:spacing w:val="5"/>
          <w:w w:val="90"/>
          <w:lang w:eastAsia="zh-CN"/>
        </w:rPr>
        <w:t>，</w:t>
      </w:r>
      <w:r>
        <w:rPr>
          <w:color w:val="231F20"/>
          <w:spacing w:val="5"/>
          <w:position w:val="1"/>
          <w:lang w:eastAsia="zh-CN"/>
        </w:rPr>
        <w:t>在具</w:t>
      </w:r>
      <w:r>
        <w:rPr>
          <w:color w:val="231F20"/>
          <w:spacing w:val="15"/>
          <w:position w:val="1"/>
          <w:lang w:eastAsia="zh-CN"/>
        </w:rPr>
        <w:t>有纪念意义的时间节点前后</w:t>
      </w:r>
      <w:r>
        <w:rPr>
          <w:color w:val="231F20"/>
          <w:spacing w:val="10"/>
          <w:w w:val="90"/>
          <w:lang w:eastAsia="zh-CN"/>
        </w:rPr>
        <w:t xml:space="preserve">， </w:t>
      </w:r>
      <w:r>
        <w:rPr>
          <w:color w:val="231F20"/>
          <w:spacing w:val="15"/>
          <w:position w:val="1"/>
          <w:lang w:eastAsia="zh-CN"/>
        </w:rPr>
        <w:t>研究热点出现集聚特征</w:t>
      </w:r>
      <w:r>
        <w:rPr>
          <w:color w:val="231F20"/>
          <w:spacing w:val="7"/>
          <w:w w:val="90"/>
          <w:lang w:eastAsia="zh-CN"/>
        </w:rPr>
        <w:t xml:space="preserve">。 </w:t>
      </w:r>
      <w:r>
        <w:rPr>
          <w:rFonts w:ascii="Garamond" w:eastAsia="Garamond" w:hAnsi="Garamond"/>
          <w:color w:val="231F20"/>
          <w:sz w:val="21"/>
          <w:lang w:eastAsia="zh-CN"/>
        </w:rPr>
        <w:t>2007</w:t>
      </w:r>
      <w:r>
        <w:rPr>
          <w:rFonts w:ascii="Garamond" w:eastAsia="Garamond" w:hAnsi="Garamond"/>
          <w:color w:val="231F20"/>
          <w:spacing w:val="13"/>
          <w:sz w:val="21"/>
          <w:lang w:eastAsia="zh-CN"/>
        </w:rPr>
        <w:t xml:space="preserve"> </w:t>
      </w:r>
      <w:r>
        <w:rPr>
          <w:color w:val="231F20"/>
          <w:spacing w:val="8"/>
          <w:position w:val="1"/>
          <w:lang w:eastAsia="zh-CN"/>
        </w:rPr>
        <w:t xml:space="preserve">年是恢复高考 </w:t>
      </w:r>
      <w:r>
        <w:rPr>
          <w:rFonts w:ascii="Garamond" w:eastAsia="Garamond" w:hAnsi="Garamond"/>
          <w:color w:val="231F20"/>
          <w:sz w:val="21"/>
          <w:lang w:eastAsia="zh-CN"/>
        </w:rPr>
        <w:t>30</w:t>
      </w:r>
      <w:r>
        <w:rPr>
          <w:rFonts w:ascii="Garamond" w:eastAsia="Garamond" w:hAnsi="Garamond"/>
          <w:color w:val="231F20"/>
          <w:spacing w:val="13"/>
          <w:sz w:val="21"/>
          <w:lang w:eastAsia="zh-CN"/>
        </w:rPr>
        <w:t xml:space="preserve"> </w:t>
      </w:r>
      <w:r>
        <w:rPr>
          <w:color w:val="231F20"/>
          <w:spacing w:val="11"/>
          <w:position w:val="1"/>
          <w:lang w:eastAsia="zh-CN"/>
        </w:rPr>
        <w:t>周年</w:t>
      </w:r>
      <w:r>
        <w:rPr>
          <w:color w:val="231F20"/>
          <w:spacing w:val="5"/>
          <w:w w:val="90"/>
          <w:lang w:eastAsia="zh-CN"/>
        </w:rPr>
        <w:t>，</w:t>
      </w:r>
      <w:r>
        <w:rPr>
          <w:color w:val="231F20"/>
          <w:spacing w:val="15"/>
          <w:position w:val="1"/>
          <w:lang w:eastAsia="zh-CN"/>
        </w:rPr>
        <w:t>也是部分试点省份</w:t>
      </w:r>
      <w:r>
        <w:rPr>
          <w:color w:val="231F20"/>
          <w:spacing w:val="25"/>
          <w:w w:val="104"/>
          <w:position w:val="1"/>
          <w:lang w:eastAsia="zh-CN"/>
        </w:rPr>
        <w:t>新课改高考的开局之年</w:t>
      </w:r>
      <w:r>
        <w:rPr>
          <w:color w:val="231F20"/>
          <w:w w:val="51"/>
          <w:lang w:eastAsia="zh-CN"/>
        </w:rPr>
        <w:t>；</w:t>
      </w:r>
      <w:r>
        <w:rPr>
          <w:rFonts w:ascii="Garamond" w:eastAsia="Garamond" w:hAnsi="Garamond"/>
          <w:color w:val="231F20"/>
          <w:w w:val="106"/>
          <w:sz w:val="21"/>
          <w:lang w:eastAsia="zh-CN"/>
        </w:rPr>
        <w:t>2017</w:t>
      </w:r>
      <w:r>
        <w:rPr>
          <w:rFonts w:ascii="Garamond" w:eastAsia="Garamond" w:hAnsi="Garamond"/>
          <w:color w:val="231F20"/>
          <w:spacing w:val="20"/>
          <w:sz w:val="21"/>
          <w:lang w:eastAsia="zh-CN"/>
        </w:rPr>
        <w:t xml:space="preserve"> </w:t>
      </w:r>
      <w:r>
        <w:rPr>
          <w:color w:val="231F20"/>
          <w:spacing w:val="21"/>
          <w:w w:val="104"/>
          <w:position w:val="1"/>
          <w:lang w:eastAsia="zh-CN"/>
        </w:rPr>
        <w:t>年是恢复高考</w:t>
      </w:r>
      <w:r>
        <w:rPr>
          <w:color w:val="231F20"/>
          <w:spacing w:val="16"/>
          <w:position w:val="1"/>
          <w:lang w:eastAsia="zh-CN"/>
        </w:rPr>
        <w:t xml:space="preserve"> </w:t>
      </w:r>
      <w:r>
        <w:rPr>
          <w:rFonts w:ascii="Garamond" w:eastAsia="Garamond" w:hAnsi="Garamond"/>
          <w:color w:val="231F20"/>
          <w:w w:val="106"/>
          <w:sz w:val="21"/>
          <w:lang w:eastAsia="zh-CN"/>
        </w:rPr>
        <w:t>40</w:t>
      </w:r>
      <w:r>
        <w:rPr>
          <w:rFonts w:ascii="Garamond" w:eastAsia="Garamond" w:hAnsi="Garamond"/>
          <w:color w:val="231F20"/>
          <w:spacing w:val="20"/>
          <w:sz w:val="21"/>
          <w:lang w:eastAsia="zh-CN"/>
        </w:rPr>
        <w:t xml:space="preserve"> </w:t>
      </w:r>
      <w:r>
        <w:rPr>
          <w:color w:val="231F20"/>
          <w:w w:val="104"/>
          <w:position w:val="1"/>
          <w:lang w:eastAsia="zh-CN"/>
        </w:rPr>
        <w:t>周</w:t>
      </w:r>
      <w:r>
        <w:rPr>
          <w:color w:val="231F20"/>
          <w:spacing w:val="15"/>
          <w:position w:val="1"/>
          <w:lang w:eastAsia="zh-CN"/>
        </w:rPr>
        <w:t>年</w:t>
      </w:r>
      <w:r>
        <w:rPr>
          <w:color w:val="231F20"/>
          <w:spacing w:val="15"/>
          <w:w w:val="90"/>
          <w:lang w:eastAsia="zh-CN"/>
        </w:rPr>
        <w:t xml:space="preserve">， </w:t>
      </w:r>
      <w:r>
        <w:rPr>
          <w:color w:val="231F20"/>
          <w:spacing w:val="15"/>
          <w:position w:val="1"/>
          <w:lang w:eastAsia="zh-CN"/>
        </w:rPr>
        <w:t>在这一年也开始全面推进新高考方案</w:t>
      </w:r>
      <w:r>
        <w:rPr>
          <w:color w:val="231F20"/>
          <w:spacing w:val="15"/>
          <w:w w:val="90"/>
          <w:lang w:eastAsia="zh-CN"/>
        </w:rPr>
        <w:t xml:space="preserve">。 </w:t>
      </w:r>
      <w:r>
        <w:rPr>
          <w:color w:val="231F20"/>
          <w:spacing w:val="10"/>
          <w:position w:val="1"/>
          <w:lang w:eastAsia="zh-CN"/>
        </w:rPr>
        <w:t>因此在</w:t>
      </w:r>
    </w:p>
    <w:p w:rsidR="005B14E5" w:rsidRDefault="005B14E5" w:rsidP="005B14E5">
      <w:pPr>
        <w:pStyle w:val="a5"/>
        <w:spacing w:line="201" w:lineRule="auto"/>
        <w:ind w:left="124" w:right="38" w:hanging="6"/>
        <w:jc w:val="both"/>
        <w:rPr>
          <w:lang w:eastAsia="zh-CN"/>
        </w:rPr>
      </w:pPr>
      <w:r>
        <w:rPr>
          <w:rFonts w:ascii="Garamond" w:eastAsia="Garamond"/>
          <w:color w:val="231F20"/>
          <w:sz w:val="21"/>
          <w:lang w:eastAsia="zh-CN"/>
        </w:rPr>
        <w:t xml:space="preserve">2007 </w:t>
      </w:r>
      <w:r>
        <w:rPr>
          <w:color w:val="231F20"/>
          <w:position w:val="1"/>
          <w:lang w:eastAsia="zh-CN"/>
        </w:rPr>
        <w:t xml:space="preserve">和 </w:t>
      </w:r>
      <w:r>
        <w:rPr>
          <w:rFonts w:ascii="Garamond" w:eastAsia="Garamond"/>
          <w:color w:val="231F20"/>
          <w:sz w:val="21"/>
          <w:lang w:eastAsia="zh-CN"/>
        </w:rPr>
        <w:t xml:space="preserve">2017 </w:t>
      </w:r>
      <w:r>
        <w:rPr>
          <w:color w:val="231F20"/>
          <w:position w:val="1"/>
          <w:lang w:eastAsia="zh-CN"/>
        </w:rPr>
        <w:t>年两个具有重要纪念意义的时间节点前后</w:t>
      </w:r>
      <w:r>
        <w:rPr>
          <w:color w:val="231F20"/>
          <w:w w:val="90"/>
          <w:lang w:eastAsia="zh-CN"/>
        </w:rPr>
        <w:t>，</w:t>
      </w:r>
      <w:r>
        <w:rPr>
          <w:color w:val="231F20"/>
          <w:position w:val="1"/>
          <w:lang w:eastAsia="zh-CN"/>
        </w:rPr>
        <w:t>高考研究成为教育界的研究热点</w:t>
      </w:r>
      <w:r>
        <w:rPr>
          <w:color w:val="231F20"/>
          <w:w w:val="90"/>
          <w:lang w:eastAsia="zh-CN"/>
        </w:rPr>
        <w:t>，</w:t>
      </w:r>
      <w:r>
        <w:rPr>
          <w:color w:val="231F20"/>
          <w:position w:val="1"/>
          <w:lang w:eastAsia="zh-CN"/>
        </w:rPr>
        <w:t>研究内容包括高考制度的变迁</w:t>
      </w:r>
      <w:r>
        <w:rPr>
          <w:color w:val="231F20"/>
          <w:w w:val="90"/>
          <w:lang w:eastAsia="zh-CN"/>
        </w:rPr>
        <w:t>、</w:t>
      </w:r>
      <w:r>
        <w:rPr>
          <w:color w:val="231F20"/>
          <w:position w:val="1"/>
          <w:lang w:eastAsia="zh-CN"/>
        </w:rPr>
        <w:t>高考改革的价值取向</w:t>
      </w:r>
      <w:r>
        <w:rPr>
          <w:color w:val="231F20"/>
          <w:w w:val="90"/>
          <w:lang w:eastAsia="zh-CN"/>
        </w:rPr>
        <w:t>、</w:t>
      </w:r>
      <w:r>
        <w:rPr>
          <w:color w:val="231F20"/>
          <w:position w:val="1"/>
          <w:lang w:eastAsia="zh-CN"/>
        </w:rPr>
        <w:t>高考改革的回顾与展望等</w:t>
      </w:r>
      <w:r>
        <w:rPr>
          <w:color w:val="231F20"/>
          <w:w w:val="90"/>
          <w:lang w:eastAsia="zh-CN"/>
        </w:rPr>
        <w:t>。</w:t>
      </w:r>
    </w:p>
    <w:p w:rsidR="005B14E5" w:rsidRDefault="005B14E5" w:rsidP="005B14E5">
      <w:pPr>
        <w:pStyle w:val="a5"/>
        <w:spacing w:line="286" w:lineRule="exact"/>
        <w:ind w:left="544"/>
        <w:rPr>
          <w:lang w:eastAsia="zh-CN"/>
        </w:rPr>
      </w:pPr>
      <w:r>
        <w:rPr>
          <w:color w:val="231F20"/>
          <w:position w:val="1"/>
          <w:lang w:eastAsia="zh-CN"/>
        </w:rPr>
        <w:t>五</w:t>
      </w:r>
      <w:r>
        <w:rPr>
          <w:color w:val="231F20"/>
          <w:w w:val="80"/>
          <w:lang w:eastAsia="zh-CN"/>
        </w:rPr>
        <w:t>、</w:t>
      </w:r>
      <w:r>
        <w:rPr>
          <w:color w:val="231F20"/>
          <w:position w:val="1"/>
          <w:lang w:eastAsia="zh-CN"/>
        </w:rPr>
        <w:t>总结</w:t>
      </w:r>
    </w:p>
    <w:p w:rsidR="005B14E5" w:rsidRDefault="005B14E5" w:rsidP="005B14E5">
      <w:pPr>
        <w:pStyle w:val="a5"/>
        <w:spacing w:before="10" w:line="199" w:lineRule="auto"/>
        <w:ind w:left="124" w:right="47" w:firstLine="429"/>
        <w:jc w:val="both"/>
        <w:rPr>
          <w:lang w:eastAsia="zh-CN"/>
        </w:rPr>
      </w:pPr>
      <w:r>
        <w:rPr>
          <w:color w:val="231F20"/>
          <w:w w:val="104"/>
          <w:position w:val="1"/>
          <w:lang w:eastAsia="zh-CN"/>
        </w:rPr>
        <w:t>根据上述研究可知</w:t>
      </w:r>
      <w:r>
        <w:rPr>
          <w:color w:val="231F20"/>
          <w:w w:val="51"/>
          <w:lang w:eastAsia="zh-CN"/>
        </w:rPr>
        <w:t>，</w:t>
      </w:r>
      <w:r>
        <w:rPr>
          <w:rFonts w:ascii="Garamond" w:eastAsia="Garamond" w:hAnsi="Garamond"/>
          <w:color w:val="231F20"/>
          <w:w w:val="106"/>
          <w:sz w:val="21"/>
          <w:lang w:eastAsia="zh-CN"/>
        </w:rPr>
        <w:t>1998</w:t>
      </w:r>
      <w:r>
        <w:rPr>
          <w:color w:val="231F20"/>
          <w:w w:val="104"/>
          <w:lang w:eastAsia="zh-CN"/>
        </w:rPr>
        <w:t>—</w:t>
      </w:r>
      <w:r>
        <w:rPr>
          <w:rFonts w:ascii="Garamond" w:eastAsia="Garamond" w:hAnsi="Garamond"/>
          <w:color w:val="231F20"/>
          <w:w w:val="106"/>
          <w:sz w:val="21"/>
          <w:lang w:eastAsia="zh-CN"/>
        </w:rPr>
        <w:t>2017</w:t>
      </w:r>
      <w:r>
        <w:rPr>
          <w:rFonts w:ascii="Garamond" w:eastAsia="Garamond" w:hAnsi="Garamond"/>
          <w:color w:val="231F20"/>
          <w:sz w:val="21"/>
          <w:lang w:eastAsia="zh-CN"/>
        </w:rPr>
        <w:t xml:space="preserve"> </w:t>
      </w:r>
      <w:r>
        <w:rPr>
          <w:color w:val="231F20"/>
          <w:w w:val="104"/>
          <w:position w:val="1"/>
          <w:lang w:eastAsia="zh-CN"/>
        </w:rPr>
        <w:t>年高考研究主</w:t>
      </w:r>
      <w:r>
        <w:rPr>
          <w:color w:val="231F20"/>
          <w:w w:val="95"/>
          <w:position w:val="1"/>
          <w:lang w:eastAsia="zh-CN"/>
        </w:rPr>
        <w:t>要围绕教育公平</w:t>
      </w:r>
      <w:r>
        <w:rPr>
          <w:color w:val="231F20"/>
          <w:w w:val="90"/>
          <w:lang w:eastAsia="zh-CN"/>
        </w:rPr>
        <w:t>、</w:t>
      </w:r>
      <w:r>
        <w:rPr>
          <w:color w:val="231F20"/>
          <w:w w:val="95"/>
          <w:position w:val="1"/>
          <w:lang w:eastAsia="zh-CN"/>
        </w:rPr>
        <w:t>科学选才</w:t>
      </w:r>
      <w:r>
        <w:rPr>
          <w:color w:val="231F20"/>
          <w:w w:val="90"/>
          <w:lang w:eastAsia="zh-CN"/>
        </w:rPr>
        <w:t>、</w:t>
      </w:r>
      <w:r>
        <w:rPr>
          <w:color w:val="231F20"/>
          <w:w w:val="95"/>
          <w:position w:val="1"/>
          <w:lang w:eastAsia="zh-CN"/>
        </w:rPr>
        <w:t>考试内容</w:t>
      </w:r>
      <w:r>
        <w:rPr>
          <w:color w:val="231F20"/>
          <w:w w:val="90"/>
          <w:lang w:eastAsia="zh-CN"/>
        </w:rPr>
        <w:t>、</w:t>
      </w:r>
      <w:r>
        <w:rPr>
          <w:color w:val="231F20"/>
          <w:w w:val="95"/>
          <w:position w:val="1"/>
          <w:lang w:eastAsia="zh-CN"/>
        </w:rPr>
        <w:t>高中教育和高</w:t>
      </w:r>
      <w:r>
        <w:rPr>
          <w:color w:val="231F20"/>
          <w:position w:val="1"/>
          <w:lang w:eastAsia="zh-CN"/>
        </w:rPr>
        <w:t xml:space="preserve">考制度等 </w:t>
      </w:r>
      <w:r>
        <w:rPr>
          <w:rFonts w:ascii="Garamond" w:eastAsia="Garamond" w:hAnsi="Garamond"/>
          <w:color w:val="231F20"/>
          <w:sz w:val="21"/>
          <w:lang w:eastAsia="zh-CN"/>
        </w:rPr>
        <w:t xml:space="preserve">5 </w:t>
      </w:r>
      <w:proofErr w:type="gramStart"/>
      <w:r>
        <w:rPr>
          <w:color w:val="231F20"/>
          <w:position w:val="1"/>
          <w:lang w:eastAsia="zh-CN"/>
        </w:rPr>
        <w:t>个</w:t>
      </w:r>
      <w:proofErr w:type="gramEnd"/>
      <w:r>
        <w:rPr>
          <w:color w:val="231F20"/>
          <w:position w:val="1"/>
          <w:lang w:eastAsia="zh-CN"/>
        </w:rPr>
        <w:t>主题展开</w:t>
      </w:r>
      <w:r>
        <w:rPr>
          <w:color w:val="231F20"/>
          <w:w w:val="90"/>
          <w:lang w:eastAsia="zh-CN"/>
        </w:rPr>
        <w:t>。</w:t>
      </w:r>
      <w:r>
        <w:rPr>
          <w:color w:val="231F20"/>
          <w:position w:val="1"/>
          <w:lang w:eastAsia="zh-CN"/>
        </w:rPr>
        <w:t>从关键词</w:t>
      </w:r>
      <w:proofErr w:type="gramStart"/>
      <w:r>
        <w:rPr>
          <w:color w:val="231F20"/>
          <w:position w:val="1"/>
          <w:lang w:eastAsia="zh-CN"/>
        </w:rPr>
        <w:t>突现率</w:t>
      </w:r>
      <w:proofErr w:type="gramEnd"/>
      <w:r>
        <w:rPr>
          <w:color w:val="231F20"/>
          <w:position w:val="1"/>
          <w:lang w:eastAsia="zh-CN"/>
        </w:rPr>
        <w:t>和时间分区</w:t>
      </w:r>
      <w:r>
        <w:rPr>
          <w:color w:val="231F20"/>
          <w:w w:val="104"/>
          <w:position w:val="1"/>
          <w:lang w:eastAsia="zh-CN"/>
        </w:rPr>
        <w:t>来看</w:t>
      </w:r>
      <w:r>
        <w:rPr>
          <w:color w:val="231F20"/>
          <w:w w:val="51"/>
          <w:lang w:eastAsia="zh-CN"/>
        </w:rPr>
        <w:t>，</w:t>
      </w:r>
      <w:r>
        <w:rPr>
          <w:color w:val="231F20"/>
          <w:w w:val="156"/>
          <w:lang w:eastAsia="zh-CN"/>
        </w:rPr>
        <w:t>“</w:t>
      </w:r>
      <w:r>
        <w:rPr>
          <w:color w:val="231F20"/>
          <w:w w:val="104"/>
          <w:position w:val="1"/>
          <w:lang w:eastAsia="zh-CN"/>
        </w:rPr>
        <w:t>异地高考</w:t>
      </w:r>
      <w:r>
        <w:rPr>
          <w:color w:val="231F20"/>
          <w:w w:val="156"/>
          <w:lang w:eastAsia="zh-CN"/>
        </w:rPr>
        <w:t>”“</w:t>
      </w:r>
      <w:r>
        <w:rPr>
          <w:color w:val="231F20"/>
          <w:w w:val="104"/>
          <w:position w:val="1"/>
          <w:lang w:eastAsia="zh-CN"/>
        </w:rPr>
        <w:t>新高考</w:t>
      </w:r>
      <w:r>
        <w:rPr>
          <w:color w:val="231F20"/>
          <w:w w:val="156"/>
          <w:lang w:eastAsia="zh-CN"/>
        </w:rPr>
        <w:t>”“</w:t>
      </w:r>
      <w:r>
        <w:rPr>
          <w:color w:val="231F20"/>
          <w:w w:val="104"/>
          <w:position w:val="1"/>
          <w:lang w:eastAsia="zh-CN"/>
        </w:rPr>
        <w:t>教育公平</w:t>
      </w:r>
      <w:r>
        <w:rPr>
          <w:color w:val="231F20"/>
          <w:w w:val="156"/>
          <w:lang w:eastAsia="zh-CN"/>
        </w:rPr>
        <w:t>”“</w:t>
      </w:r>
      <w:r>
        <w:rPr>
          <w:color w:val="231F20"/>
          <w:w w:val="104"/>
          <w:position w:val="1"/>
          <w:lang w:eastAsia="zh-CN"/>
        </w:rPr>
        <w:t>自主招生</w:t>
      </w:r>
      <w:r>
        <w:rPr>
          <w:color w:val="231F20"/>
          <w:w w:val="156"/>
          <w:lang w:eastAsia="zh-CN"/>
        </w:rPr>
        <w:t>”</w:t>
      </w:r>
    </w:p>
    <w:p w:rsidR="005B14E5" w:rsidRDefault="005B14E5" w:rsidP="005B14E5">
      <w:pPr>
        <w:pStyle w:val="a5"/>
        <w:spacing w:line="201" w:lineRule="auto"/>
        <w:ind w:left="124" w:right="41"/>
        <w:jc w:val="both"/>
        <w:rPr>
          <w:rFonts w:ascii="Calibri" w:eastAsia="Calibri" w:hAnsi="Calibri"/>
          <w:sz w:val="21"/>
          <w:lang w:eastAsia="zh-CN"/>
        </w:rPr>
      </w:pPr>
      <w:r>
        <w:rPr>
          <w:color w:val="231F20"/>
          <w:w w:val="130"/>
          <w:lang w:eastAsia="zh-CN"/>
        </w:rPr>
        <w:t>“</w:t>
      </w:r>
      <w:r>
        <w:rPr>
          <w:color w:val="231F20"/>
          <w:position w:val="1"/>
          <w:lang w:eastAsia="zh-CN"/>
        </w:rPr>
        <w:t>制度变迁</w:t>
      </w:r>
      <w:r>
        <w:rPr>
          <w:color w:val="231F20"/>
          <w:w w:val="130"/>
          <w:lang w:eastAsia="zh-CN"/>
        </w:rPr>
        <w:t>”</w:t>
      </w:r>
      <w:r>
        <w:rPr>
          <w:color w:val="231F20"/>
          <w:position w:val="1"/>
          <w:lang w:eastAsia="zh-CN"/>
        </w:rPr>
        <w:t>等是当前的研究前沿</w:t>
      </w:r>
      <w:r>
        <w:rPr>
          <w:color w:val="231F20"/>
          <w:w w:val="90"/>
          <w:lang w:eastAsia="zh-CN"/>
        </w:rPr>
        <w:t>。</w:t>
      </w:r>
      <w:r>
        <w:rPr>
          <w:color w:val="231F20"/>
          <w:position w:val="1"/>
          <w:lang w:eastAsia="zh-CN"/>
        </w:rPr>
        <w:t>在高考场域中各研究主题以及研究前沿相互关联</w:t>
      </w:r>
      <w:r>
        <w:rPr>
          <w:color w:val="231F20"/>
          <w:w w:val="90"/>
          <w:lang w:eastAsia="zh-CN"/>
        </w:rPr>
        <w:t>，</w:t>
      </w:r>
      <w:r>
        <w:rPr>
          <w:color w:val="231F20"/>
          <w:position w:val="1"/>
          <w:lang w:eastAsia="zh-CN"/>
        </w:rPr>
        <w:t>共同构成高考研究的客观关系网络</w:t>
      </w:r>
      <w:r>
        <w:rPr>
          <w:color w:val="231F20"/>
          <w:w w:val="90"/>
          <w:lang w:eastAsia="zh-CN"/>
        </w:rPr>
        <w:t>。</w:t>
      </w:r>
      <w:r>
        <w:rPr>
          <w:color w:val="231F20"/>
          <w:position w:val="1"/>
          <w:lang w:eastAsia="zh-CN"/>
        </w:rPr>
        <w:t xml:space="preserve">纵观 </w:t>
      </w:r>
      <w:r>
        <w:rPr>
          <w:rFonts w:ascii="Garamond" w:eastAsia="Garamond" w:hAnsi="Garamond"/>
          <w:color w:val="231F20"/>
          <w:sz w:val="21"/>
          <w:lang w:eastAsia="zh-CN"/>
        </w:rPr>
        <w:t xml:space="preserve">20 </w:t>
      </w:r>
      <w:r>
        <w:rPr>
          <w:color w:val="231F20"/>
          <w:position w:val="1"/>
          <w:lang w:eastAsia="zh-CN"/>
        </w:rPr>
        <w:t>年来高考研究的热点与趋势</w:t>
      </w:r>
      <w:r>
        <w:rPr>
          <w:color w:val="231F20"/>
          <w:w w:val="90"/>
          <w:lang w:eastAsia="zh-CN"/>
        </w:rPr>
        <w:t xml:space="preserve">， </w:t>
      </w:r>
      <w:r>
        <w:rPr>
          <w:color w:val="231F20"/>
          <w:position w:val="1"/>
          <w:lang w:eastAsia="zh-CN"/>
        </w:rPr>
        <w:t>并结合高考改革的历程</w:t>
      </w:r>
      <w:r>
        <w:rPr>
          <w:color w:val="231F20"/>
          <w:w w:val="90"/>
          <w:lang w:eastAsia="zh-CN"/>
        </w:rPr>
        <w:t>，</w:t>
      </w:r>
      <w:r>
        <w:rPr>
          <w:color w:val="231F20"/>
          <w:position w:val="1"/>
          <w:lang w:eastAsia="zh-CN"/>
        </w:rPr>
        <w:t>可以看出我国高考改革一直围绕公平与质量这对主题展开</w:t>
      </w:r>
      <w:r>
        <w:rPr>
          <w:color w:val="231F20"/>
          <w:w w:val="90"/>
          <w:lang w:eastAsia="zh-CN"/>
        </w:rPr>
        <w:t>，</w:t>
      </w:r>
      <w:r>
        <w:rPr>
          <w:color w:val="231F20"/>
          <w:position w:val="1"/>
          <w:lang w:eastAsia="zh-CN"/>
        </w:rPr>
        <w:t>在这一过程中学术研究与政策之间形成了良好的互动关系</w:t>
      </w:r>
      <w:r>
        <w:rPr>
          <w:color w:val="231F20"/>
          <w:w w:val="90"/>
          <w:lang w:eastAsia="zh-CN"/>
        </w:rPr>
        <w:t>。</w:t>
      </w:r>
      <w:r>
        <w:rPr>
          <w:color w:val="231F20"/>
          <w:position w:val="1"/>
          <w:lang w:eastAsia="zh-CN"/>
        </w:rPr>
        <w:t>实际上高考制</w:t>
      </w:r>
      <w:r>
        <w:rPr>
          <w:color w:val="231F20"/>
          <w:lang w:eastAsia="zh-CN"/>
        </w:rPr>
        <w:t>度的改革很大程度上受到文化模式变迁以及行动者</w:t>
      </w:r>
      <w:r>
        <w:rPr>
          <w:color w:val="231F20"/>
          <w:w w:val="104"/>
          <w:position w:val="1"/>
          <w:lang w:eastAsia="zh-CN"/>
        </w:rPr>
        <w:t>认知方式改变的影响</w:t>
      </w:r>
      <w:r>
        <w:rPr>
          <w:color w:val="231F20"/>
          <w:w w:val="52"/>
          <w:position w:val="8"/>
          <w:sz w:val="10"/>
          <w:lang w:eastAsia="zh-CN"/>
        </w:rPr>
        <w:t>［</w:t>
      </w:r>
      <w:r>
        <w:rPr>
          <w:rFonts w:ascii="Garamond" w:eastAsia="Garamond" w:hAnsi="Garamond"/>
          <w:color w:val="231F20"/>
          <w:w w:val="105"/>
          <w:position w:val="8"/>
          <w:sz w:val="12"/>
          <w:lang w:eastAsia="zh-CN"/>
        </w:rPr>
        <w:t>15</w:t>
      </w:r>
      <w:r>
        <w:rPr>
          <w:color w:val="231F20"/>
          <w:w w:val="52"/>
          <w:position w:val="8"/>
          <w:sz w:val="10"/>
          <w:lang w:eastAsia="zh-CN"/>
        </w:rPr>
        <w:t>］</w:t>
      </w:r>
      <w:r>
        <w:rPr>
          <w:color w:val="231F20"/>
          <w:w w:val="51"/>
          <w:lang w:eastAsia="zh-CN"/>
        </w:rPr>
        <w:t>。</w:t>
      </w:r>
      <w:r>
        <w:rPr>
          <w:color w:val="231F20"/>
          <w:lang w:eastAsia="zh-CN"/>
        </w:rPr>
        <w:t xml:space="preserve"> </w:t>
      </w:r>
      <w:r>
        <w:rPr>
          <w:rFonts w:ascii="Garamond" w:eastAsia="Garamond" w:hAnsi="Garamond"/>
          <w:color w:val="231F20"/>
          <w:w w:val="106"/>
          <w:sz w:val="21"/>
          <w:lang w:eastAsia="zh-CN"/>
        </w:rPr>
        <w:t>1998</w:t>
      </w:r>
      <w:r>
        <w:rPr>
          <w:rFonts w:ascii="Garamond" w:eastAsia="Garamond" w:hAnsi="Garamond"/>
          <w:color w:val="231F20"/>
          <w:sz w:val="21"/>
          <w:lang w:eastAsia="zh-CN"/>
        </w:rPr>
        <w:t xml:space="preserve"> </w:t>
      </w:r>
      <w:r>
        <w:rPr>
          <w:color w:val="231F20"/>
          <w:w w:val="104"/>
          <w:position w:val="1"/>
          <w:lang w:eastAsia="zh-CN"/>
        </w:rPr>
        <w:t>年以来</w:t>
      </w:r>
      <w:r>
        <w:rPr>
          <w:color w:val="231F20"/>
          <w:w w:val="51"/>
          <w:lang w:eastAsia="zh-CN"/>
        </w:rPr>
        <w:t>，</w:t>
      </w:r>
      <w:r>
        <w:rPr>
          <w:color w:val="231F20"/>
          <w:w w:val="104"/>
          <w:position w:val="1"/>
          <w:lang w:eastAsia="zh-CN"/>
        </w:rPr>
        <w:t>随着高校扩招</w:t>
      </w:r>
      <w:r>
        <w:rPr>
          <w:color w:val="231F20"/>
          <w:position w:val="1"/>
          <w:lang w:eastAsia="zh-CN"/>
        </w:rPr>
        <w:t>和社会经济转型发展</w:t>
      </w:r>
      <w:r>
        <w:rPr>
          <w:color w:val="231F20"/>
          <w:w w:val="90"/>
          <w:lang w:eastAsia="zh-CN"/>
        </w:rPr>
        <w:t>，</w:t>
      </w:r>
      <w:r>
        <w:rPr>
          <w:color w:val="231F20"/>
          <w:position w:val="1"/>
          <w:lang w:eastAsia="zh-CN"/>
        </w:rPr>
        <w:t>我国高考制度进入频繁的改革与变动时期</w:t>
      </w:r>
      <w:r>
        <w:rPr>
          <w:color w:val="231F20"/>
          <w:w w:val="90"/>
          <w:lang w:eastAsia="zh-CN"/>
        </w:rPr>
        <w:t>。</w:t>
      </w:r>
      <w:r>
        <w:rPr>
          <w:color w:val="231F20"/>
          <w:position w:val="1"/>
          <w:lang w:eastAsia="zh-CN"/>
        </w:rPr>
        <w:t>根据政策价值观的演变和学者的研究内容</w:t>
      </w:r>
      <w:r>
        <w:rPr>
          <w:color w:val="231F20"/>
          <w:w w:val="90"/>
          <w:lang w:eastAsia="zh-CN"/>
        </w:rPr>
        <w:t xml:space="preserve">，  </w:t>
      </w:r>
      <w:r>
        <w:rPr>
          <w:color w:val="231F20"/>
          <w:position w:val="1"/>
          <w:lang w:eastAsia="zh-CN"/>
        </w:rPr>
        <w:t xml:space="preserve">可以把 </w:t>
      </w:r>
      <w:r>
        <w:rPr>
          <w:rFonts w:ascii="Garamond" w:eastAsia="Garamond" w:hAnsi="Garamond"/>
          <w:color w:val="231F20"/>
          <w:sz w:val="21"/>
          <w:lang w:eastAsia="zh-CN"/>
        </w:rPr>
        <w:t xml:space="preserve">20 </w:t>
      </w:r>
      <w:r>
        <w:rPr>
          <w:color w:val="231F20"/>
          <w:position w:val="1"/>
          <w:lang w:eastAsia="zh-CN"/>
        </w:rPr>
        <w:t>年来的高考改革分为两个阶段</w:t>
      </w:r>
      <w:r>
        <w:rPr>
          <w:color w:val="231F20"/>
          <w:w w:val="90"/>
          <w:lang w:eastAsia="zh-CN"/>
        </w:rPr>
        <w:t xml:space="preserve">。 </w:t>
      </w:r>
      <w:r>
        <w:rPr>
          <w:rFonts w:ascii="Calibri" w:eastAsia="Calibri" w:hAnsi="Calibri"/>
          <w:color w:val="231F20"/>
          <w:sz w:val="21"/>
          <w:lang w:eastAsia="zh-CN"/>
        </w:rPr>
        <w:t>①</w:t>
      </w:r>
    </w:p>
    <w:p w:rsidR="005B14E5" w:rsidRDefault="005B14E5" w:rsidP="005B14E5">
      <w:pPr>
        <w:spacing w:line="261" w:lineRule="exact"/>
        <w:ind w:left="119"/>
        <w:jc w:val="both"/>
        <w:rPr>
          <w:sz w:val="19"/>
          <w:lang w:eastAsia="zh-CN"/>
        </w:rPr>
      </w:pPr>
      <w:r>
        <w:rPr>
          <w:rFonts w:ascii="Garamond" w:eastAsia="Garamond" w:hAnsi="Garamond"/>
          <w:color w:val="231F20"/>
          <w:sz w:val="21"/>
          <w:lang w:eastAsia="zh-CN"/>
        </w:rPr>
        <w:t>1998</w:t>
      </w:r>
      <w:r>
        <w:rPr>
          <w:color w:val="231F20"/>
          <w:sz w:val="19"/>
          <w:lang w:eastAsia="zh-CN"/>
        </w:rPr>
        <w:t>—</w:t>
      </w:r>
      <w:r>
        <w:rPr>
          <w:rFonts w:ascii="Garamond" w:eastAsia="Garamond" w:hAnsi="Garamond"/>
          <w:color w:val="231F20"/>
          <w:sz w:val="21"/>
          <w:lang w:eastAsia="zh-CN"/>
        </w:rPr>
        <w:t xml:space="preserve">2011  </w:t>
      </w:r>
      <w:r>
        <w:rPr>
          <w:color w:val="231F20"/>
          <w:position w:val="1"/>
          <w:sz w:val="19"/>
          <w:lang w:eastAsia="zh-CN"/>
        </w:rPr>
        <w:t>年</w:t>
      </w:r>
      <w:r>
        <w:rPr>
          <w:color w:val="231F20"/>
          <w:w w:val="90"/>
          <w:sz w:val="19"/>
          <w:lang w:eastAsia="zh-CN"/>
        </w:rPr>
        <w:t>，</w:t>
      </w:r>
      <w:r>
        <w:rPr>
          <w:color w:val="231F20"/>
          <w:position w:val="1"/>
          <w:sz w:val="19"/>
          <w:lang w:eastAsia="zh-CN"/>
        </w:rPr>
        <w:t>随着社会主义市场经济的快速发展</w:t>
      </w:r>
      <w:r>
        <w:rPr>
          <w:color w:val="231F20"/>
          <w:w w:val="90"/>
          <w:sz w:val="19"/>
          <w:lang w:eastAsia="zh-CN"/>
        </w:rPr>
        <w:t>，</w:t>
      </w:r>
    </w:p>
    <w:p w:rsidR="005B14E5" w:rsidRDefault="005B14E5" w:rsidP="005B14E5">
      <w:pPr>
        <w:pStyle w:val="a5"/>
        <w:spacing w:line="201" w:lineRule="auto"/>
        <w:ind w:right="49"/>
        <w:jc w:val="both"/>
        <w:rPr>
          <w:lang w:eastAsia="zh-CN"/>
        </w:rPr>
      </w:pPr>
      <w:r>
        <w:rPr>
          <w:color w:val="231F20"/>
          <w:position w:val="1"/>
          <w:lang w:eastAsia="zh-CN"/>
        </w:rPr>
        <w:t>这一时期的高考改革适应市场经济的发展</w:t>
      </w:r>
      <w:r>
        <w:rPr>
          <w:color w:val="231F20"/>
          <w:w w:val="90"/>
          <w:lang w:eastAsia="zh-CN"/>
        </w:rPr>
        <w:t>，</w:t>
      </w:r>
      <w:r>
        <w:rPr>
          <w:color w:val="231F20"/>
          <w:position w:val="1"/>
          <w:lang w:eastAsia="zh-CN"/>
        </w:rPr>
        <w:t>在改革中引入市场机制</w:t>
      </w:r>
      <w:r>
        <w:rPr>
          <w:color w:val="231F20"/>
          <w:w w:val="90"/>
          <w:lang w:eastAsia="zh-CN"/>
        </w:rPr>
        <w:t>，</w:t>
      </w:r>
      <w:r>
        <w:rPr>
          <w:color w:val="231F20"/>
          <w:position w:val="1"/>
          <w:lang w:eastAsia="zh-CN"/>
        </w:rPr>
        <w:t>确立市场本位的政策范式</w:t>
      </w:r>
      <w:r>
        <w:rPr>
          <w:color w:val="231F20"/>
          <w:w w:val="90"/>
          <w:lang w:eastAsia="zh-CN"/>
        </w:rPr>
        <w:t>，</w:t>
      </w:r>
      <w:r>
        <w:rPr>
          <w:color w:val="231F20"/>
          <w:position w:val="1"/>
          <w:lang w:eastAsia="zh-CN"/>
        </w:rPr>
        <w:t>在改革政策中坚持分权与</w:t>
      </w:r>
      <w:proofErr w:type="gramStart"/>
      <w:r>
        <w:rPr>
          <w:color w:val="231F20"/>
          <w:position w:val="1"/>
          <w:lang w:eastAsia="zh-CN"/>
        </w:rPr>
        <w:t>问责相结合</w:t>
      </w:r>
      <w:proofErr w:type="gramEnd"/>
      <w:r>
        <w:rPr>
          <w:color w:val="231F20"/>
          <w:w w:val="90"/>
          <w:lang w:eastAsia="zh-CN"/>
        </w:rPr>
        <w:t>，</w:t>
      </w:r>
      <w:r>
        <w:rPr>
          <w:color w:val="231F20"/>
          <w:position w:val="1"/>
          <w:lang w:eastAsia="zh-CN"/>
        </w:rPr>
        <w:t>以缓和规模扩张与提升</w:t>
      </w:r>
      <w:r>
        <w:rPr>
          <w:color w:val="231F20"/>
          <w:w w:val="95"/>
          <w:position w:val="1"/>
          <w:lang w:eastAsia="zh-CN"/>
        </w:rPr>
        <w:t>质量的矛盾</w:t>
      </w:r>
      <w:r>
        <w:rPr>
          <w:color w:val="231F20"/>
          <w:w w:val="90"/>
          <w:lang w:eastAsia="zh-CN"/>
        </w:rPr>
        <w:t>。</w:t>
      </w:r>
      <w:r>
        <w:rPr>
          <w:color w:val="231F20"/>
          <w:w w:val="95"/>
          <w:position w:val="1"/>
          <w:lang w:eastAsia="zh-CN"/>
        </w:rPr>
        <w:t>同时</w:t>
      </w:r>
      <w:r>
        <w:rPr>
          <w:color w:val="231F20"/>
          <w:w w:val="90"/>
          <w:lang w:eastAsia="zh-CN"/>
        </w:rPr>
        <w:t>，</w:t>
      </w:r>
      <w:r>
        <w:rPr>
          <w:color w:val="231F20"/>
          <w:w w:val="95"/>
          <w:position w:val="1"/>
          <w:lang w:eastAsia="zh-CN"/>
        </w:rPr>
        <w:t>高考改革开始重视大学教育</w:t>
      </w:r>
      <w:r>
        <w:rPr>
          <w:color w:val="231F20"/>
          <w:w w:val="90"/>
          <w:lang w:eastAsia="zh-CN"/>
        </w:rPr>
        <w:t>，</w:t>
      </w:r>
      <w:r>
        <w:rPr>
          <w:color w:val="231F20"/>
          <w:w w:val="95"/>
          <w:position w:val="1"/>
          <w:lang w:eastAsia="zh-CN"/>
        </w:rPr>
        <w:t>目的</w:t>
      </w:r>
      <w:r>
        <w:rPr>
          <w:color w:val="231F20"/>
          <w:position w:val="1"/>
          <w:lang w:eastAsia="zh-CN"/>
        </w:rPr>
        <w:t>是改善因规模扩张带来的高等教育质量问题</w:t>
      </w:r>
      <w:r>
        <w:rPr>
          <w:color w:val="231F20"/>
          <w:w w:val="90"/>
          <w:lang w:eastAsia="zh-CN"/>
        </w:rPr>
        <w:t>，</w:t>
      </w:r>
      <w:r>
        <w:rPr>
          <w:color w:val="231F20"/>
          <w:position w:val="1"/>
          <w:lang w:eastAsia="zh-CN"/>
        </w:rPr>
        <w:t>追求卓越</w:t>
      </w:r>
      <w:r>
        <w:rPr>
          <w:color w:val="231F20"/>
          <w:w w:val="90"/>
          <w:lang w:eastAsia="zh-CN"/>
        </w:rPr>
        <w:t xml:space="preserve">。 </w:t>
      </w:r>
      <w:r>
        <w:rPr>
          <w:rFonts w:ascii="Calibri" w:eastAsia="Calibri" w:hAnsi="Calibri"/>
          <w:color w:val="231F20"/>
          <w:sz w:val="21"/>
          <w:lang w:eastAsia="zh-CN"/>
        </w:rPr>
        <w:t>②</w:t>
      </w:r>
      <w:r>
        <w:rPr>
          <w:rFonts w:ascii="Garamond" w:eastAsia="Garamond" w:hAnsi="Garamond"/>
          <w:color w:val="231F20"/>
          <w:sz w:val="21"/>
          <w:lang w:eastAsia="zh-CN"/>
        </w:rPr>
        <w:t>2012</w:t>
      </w:r>
      <w:r>
        <w:rPr>
          <w:color w:val="231F20"/>
          <w:lang w:eastAsia="zh-CN"/>
        </w:rPr>
        <w:t>—</w:t>
      </w:r>
      <w:r>
        <w:rPr>
          <w:rFonts w:ascii="Garamond" w:eastAsia="Garamond" w:hAnsi="Garamond"/>
          <w:color w:val="231F20"/>
          <w:sz w:val="21"/>
          <w:lang w:eastAsia="zh-CN"/>
        </w:rPr>
        <w:t xml:space="preserve">2017 </w:t>
      </w:r>
      <w:r>
        <w:rPr>
          <w:color w:val="231F20"/>
          <w:position w:val="1"/>
          <w:lang w:eastAsia="zh-CN"/>
        </w:rPr>
        <w:t>年</w:t>
      </w:r>
      <w:r>
        <w:rPr>
          <w:color w:val="231F20"/>
          <w:w w:val="90"/>
          <w:lang w:eastAsia="zh-CN"/>
        </w:rPr>
        <w:t>，</w:t>
      </w:r>
      <w:r>
        <w:rPr>
          <w:color w:val="231F20"/>
          <w:position w:val="1"/>
          <w:lang w:eastAsia="zh-CN"/>
        </w:rPr>
        <w:t>从学术研究和政策内容来看</w:t>
      </w:r>
      <w:r>
        <w:rPr>
          <w:color w:val="231F20"/>
          <w:w w:val="90"/>
          <w:lang w:eastAsia="zh-CN"/>
        </w:rPr>
        <w:t>，</w:t>
      </w:r>
    </w:p>
    <w:p w:rsidR="005B14E5" w:rsidRDefault="005B14E5" w:rsidP="005B14E5">
      <w:pPr>
        <w:pStyle w:val="a5"/>
        <w:spacing w:before="100" w:line="199" w:lineRule="auto"/>
        <w:ind w:left="119" w:right="122"/>
        <w:jc w:val="both"/>
        <w:rPr>
          <w:lang w:eastAsia="zh-CN"/>
        </w:rPr>
      </w:pPr>
      <w:r>
        <w:rPr>
          <w:lang w:eastAsia="zh-CN"/>
        </w:rPr>
        <w:br w:type="column"/>
      </w:r>
      <w:r>
        <w:rPr>
          <w:color w:val="231F20"/>
          <w:position w:val="1"/>
          <w:lang w:eastAsia="zh-CN"/>
        </w:rPr>
        <w:lastRenderedPageBreak/>
        <w:t>这一时期的改革聚焦于教育公平和追求卓越</w:t>
      </w:r>
      <w:r>
        <w:rPr>
          <w:color w:val="231F20"/>
          <w:w w:val="90"/>
          <w:lang w:eastAsia="zh-CN"/>
        </w:rPr>
        <w:t>，</w:t>
      </w:r>
      <w:r>
        <w:rPr>
          <w:color w:val="231F20"/>
          <w:position w:val="1"/>
          <w:lang w:eastAsia="zh-CN"/>
        </w:rPr>
        <w:t>强调内涵发展</w:t>
      </w:r>
      <w:r>
        <w:rPr>
          <w:color w:val="231F20"/>
          <w:w w:val="90"/>
          <w:lang w:eastAsia="zh-CN"/>
        </w:rPr>
        <w:t xml:space="preserve">。 </w:t>
      </w:r>
      <w:r>
        <w:rPr>
          <w:rFonts w:ascii="Garamond" w:eastAsia="Garamond"/>
          <w:color w:val="231F20"/>
          <w:sz w:val="21"/>
          <w:lang w:eastAsia="zh-CN"/>
        </w:rPr>
        <w:t xml:space="preserve">2014 </w:t>
      </w:r>
      <w:r>
        <w:rPr>
          <w:color w:val="231F20"/>
          <w:position w:val="1"/>
          <w:lang w:eastAsia="zh-CN"/>
        </w:rPr>
        <w:t>年新高考改革方案的出台</w:t>
      </w:r>
      <w:r>
        <w:rPr>
          <w:color w:val="231F20"/>
          <w:w w:val="90"/>
          <w:lang w:eastAsia="zh-CN"/>
        </w:rPr>
        <w:t>，</w:t>
      </w:r>
      <w:r>
        <w:rPr>
          <w:color w:val="231F20"/>
          <w:position w:val="1"/>
          <w:lang w:eastAsia="zh-CN"/>
        </w:rPr>
        <w:t>一是标志着国家本位政策范式的确立</w:t>
      </w:r>
      <w:r>
        <w:rPr>
          <w:color w:val="231F20"/>
          <w:w w:val="90"/>
          <w:lang w:eastAsia="zh-CN"/>
        </w:rPr>
        <w:t xml:space="preserve">， </w:t>
      </w:r>
      <w:r>
        <w:rPr>
          <w:color w:val="231F20"/>
          <w:position w:val="1"/>
          <w:lang w:eastAsia="zh-CN"/>
        </w:rPr>
        <w:t>强调高考的社会功能</w:t>
      </w:r>
      <w:r>
        <w:rPr>
          <w:color w:val="231F20"/>
          <w:w w:val="90"/>
          <w:lang w:eastAsia="zh-CN"/>
        </w:rPr>
        <w:t>；</w:t>
      </w:r>
      <w:r>
        <w:rPr>
          <w:color w:val="231F20"/>
          <w:position w:val="1"/>
          <w:lang w:eastAsia="zh-CN"/>
        </w:rPr>
        <w:t>二是强调促进公平和提高质量的有机统一</w:t>
      </w:r>
      <w:r>
        <w:rPr>
          <w:color w:val="231F20"/>
          <w:w w:val="90"/>
          <w:lang w:eastAsia="zh-CN"/>
        </w:rPr>
        <w:t>，</w:t>
      </w:r>
      <w:r>
        <w:rPr>
          <w:color w:val="231F20"/>
          <w:position w:val="1"/>
          <w:lang w:eastAsia="zh-CN"/>
        </w:rPr>
        <w:t>办好人民满意的教育</w:t>
      </w:r>
      <w:r>
        <w:rPr>
          <w:color w:val="231F20"/>
          <w:w w:val="90"/>
          <w:lang w:eastAsia="zh-CN"/>
        </w:rPr>
        <w:t>。</w:t>
      </w:r>
    </w:p>
    <w:p w:rsidR="005B14E5" w:rsidRDefault="005B14E5" w:rsidP="005B14E5">
      <w:pPr>
        <w:pStyle w:val="a5"/>
        <w:spacing w:line="199" w:lineRule="auto"/>
        <w:ind w:left="119" w:right="114" w:firstLine="419"/>
        <w:jc w:val="both"/>
        <w:rPr>
          <w:lang w:eastAsia="zh-CN"/>
        </w:rPr>
      </w:pPr>
      <w:r>
        <w:rPr>
          <w:color w:val="231F20"/>
          <w:position w:val="1"/>
          <w:lang w:eastAsia="zh-CN"/>
        </w:rPr>
        <w:t>高考对国家</w:t>
      </w:r>
      <w:r>
        <w:rPr>
          <w:color w:val="231F20"/>
          <w:w w:val="80"/>
          <w:lang w:eastAsia="zh-CN"/>
        </w:rPr>
        <w:t xml:space="preserve">、 </w:t>
      </w:r>
      <w:r>
        <w:rPr>
          <w:color w:val="231F20"/>
          <w:position w:val="1"/>
          <w:lang w:eastAsia="zh-CN"/>
        </w:rPr>
        <w:t>社会和个人的重要意义不言而喻</w:t>
      </w:r>
      <w:r>
        <w:rPr>
          <w:color w:val="231F20"/>
          <w:w w:val="80"/>
          <w:lang w:eastAsia="zh-CN"/>
        </w:rPr>
        <w:t>。</w:t>
      </w:r>
      <w:r>
        <w:rPr>
          <w:color w:val="231F20"/>
          <w:position w:val="1"/>
          <w:lang w:eastAsia="zh-CN"/>
        </w:rPr>
        <w:t>在新时期新背景下需进一步深化高考领域研究</w:t>
      </w:r>
      <w:r>
        <w:rPr>
          <w:color w:val="231F20"/>
          <w:w w:val="80"/>
          <w:lang w:eastAsia="zh-CN"/>
        </w:rPr>
        <w:t>，</w:t>
      </w:r>
      <w:r>
        <w:rPr>
          <w:color w:val="231F20"/>
          <w:position w:val="1"/>
          <w:lang w:eastAsia="zh-CN"/>
        </w:rPr>
        <w:t>以适应经济社会发展新形势</w:t>
      </w:r>
      <w:r>
        <w:rPr>
          <w:color w:val="231F20"/>
          <w:w w:val="80"/>
          <w:lang w:eastAsia="zh-CN"/>
        </w:rPr>
        <w:t>，</w:t>
      </w:r>
      <w:r>
        <w:rPr>
          <w:color w:val="231F20"/>
          <w:position w:val="1"/>
          <w:lang w:eastAsia="zh-CN"/>
        </w:rPr>
        <w:t>结合不同学科知识</w:t>
      </w:r>
      <w:r>
        <w:rPr>
          <w:color w:val="231F20"/>
          <w:w w:val="80"/>
          <w:lang w:eastAsia="zh-CN"/>
        </w:rPr>
        <w:t>，</w:t>
      </w:r>
      <w:r>
        <w:rPr>
          <w:color w:val="231F20"/>
          <w:position w:val="1"/>
          <w:lang w:eastAsia="zh-CN"/>
        </w:rPr>
        <w:t>丰富高考研究相关理论</w:t>
      </w:r>
      <w:r>
        <w:rPr>
          <w:color w:val="231F20"/>
          <w:w w:val="80"/>
          <w:lang w:eastAsia="zh-CN"/>
        </w:rPr>
        <w:t>，</w:t>
      </w:r>
      <w:r>
        <w:rPr>
          <w:color w:val="231F20"/>
          <w:position w:val="1"/>
          <w:lang w:eastAsia="zh-CN"/>
        </w:rPr>
        <w:t>提高研究质量</w:t>
      </w:r>
      <w:r>
        <w:rPr>
          <w:color w:val="231F20"/>
          <w:w w:val="80"/>
          <w:lang w:eastAsia="zh-CN"/>
        </w:rPr>
        <w:t>。</w:t>
      </w:r>
      <w:r>
        <w:rPr>
          <w:color w:val="231F20"/>
          <w:position w:val="1"/>
          <w:lang w:eastAsia="zh-CN"/>
        </w:rPr>
        <w:t>此外</w:t>
      </w:r>
      <w:r>
        <w:rPr>
          <w:color w:val="231F20"/>
          <w:w w:val="80"/>
          <w:lang w:eastAsia="zh-CN"/>
        </w:rPr>
        <w:t>，</w:t>
      </w:r>
      <w:r>
        <w:rPr>
          <w:color w:val="231F20"/>
          <w:position w:val="1"/>
          <w:lang w:eastAsia="zh-CN"/>
        </w:rPr>
        <w:t>还应该关注研究前沿</w:t>
      </w:r>
      <w:r>
        <w:rPr>
          <w:color w:val="231F20"/>
          <w:w w:val="80"/>
          <w:lang w:eastAsia="zh-CN"/>
        </w:rPr>
        <w:t>，</w:t>
      </w:r>
      <w:r>
        <w:rPr>
          <w:color w:val="231F20"/>
          <w:position w:val="1"/>
          <w:lang w:eastAsia="zh-CN"/>
        </w:rPr>
        <w:t>坚持问题导向和实践导向相统一</w:t>
      </w:r>
      <w:r>
        <w:rPr>
          <w:color w:val="231F20"/>
          <w:w w:val="80"/>
          <w:lang w:eastAsia="zh-CN"/>
        </w:rPr>
        <w:t>，</w:t>
      </w:r>
      <w:r>
        <w:rPr>
          <w:color w:val="231F20"/>
          <w:position w:val="1"/>
          <w:lang w:eastAsia="zh-CN"/>
        </w:rPr>
        <w:t>既要解决高考改革过程中的理论问题</w:t>
      </w:r>
      <w:r>
        <w:rPr>
          <w:color w:val="231F20"/>
          <w:w w:val="80"/>
          <w:lang w:eastAsia="zh-CN"/>
        </w:rPr>
        <w:t>，</w:t>
      </w:r>
      <w:r>
        <w:rPr>
          <w:color w:val="231F20"/>
          <w:position w:val="1"/>
          <w:lang w:eastAsia="zh-CN"/>
        </w:rPr>
        <w:t>又要尽可能解决政策实施过程中的实际问题</w:t>
      </w:r>
      <w:r>
        <w:rPr>
          <w:color w:val="231F20"/>
          <w:w w:val="80"/>
          <w:lang w:eastAsia="zh-CN"/>
        </w:rPr>
        <w:t>。</w:t>
      </w:r>
    </w:p>
    <w:p w:rsidR="005B14E5" w:rsidRDefault="005B14E5" w:rsidP="005B14E5">
      <w:pPr>
        <w:pStyle w:val="a5"/>
        <w:spacing w:line="286" w:lineRule="exact"/>
        <w:ind w:left="538"/>
        <w:rPr>
          <w:lang w:eastAsia="zh-CN"/>
        </w:rPr>
      </w:pPr>
      <w:r>
        <w:rPr>
          <w:rFonts w:ascii="宋体" w:eastAsia="宋体" w:hint="eastAsia"/>
          <w:color w:val="231F20"/>
          <w:w w:val="80"/>
          <w:lang w:eastAsia="zh-CN"/>
        </w:rPr>
        <w:t>（</w:t>
      </w:r>
      <w:r>
        <w:rPr>
          <w:color w:val="231F20"/>
          <w:position w:val="1"/>
          <w:lang w:eastAsia="zh-CN"/>
        </w:rPr>
        <w:t>姜尚峰</w:t>
      </w:r>
      <w:r>
        <w:rPr>
          <w:rFonts w:ascii="宋体" w:eastAsia="宋体" w:hint="eastAsia"/>
          <w:color w:val="231F20"/>
          <w:w w:val="80"/>
          <w:lang w:eastAsia="zh-CN"/>
        </w:rPr>
        <w:t>，</w:t>
      </w:r>
      <w:r>
        <w:rPr>
          <w:color w:val="231F20"/>
          <w:position w:val="1"/>
          <w:lang w:eastAsia="zh-CN"/>
        </w:rPr>
        <w:t>中国人民大学教育学院博士研究生</w:t>
      </w:r>
      <w:r>
        <w:rPr>
          <w:rFonts w:ascii="宋体" w:eastAsia="宋体" w:hint="eastAsia"/>
          <w:color w:val="231F20"/>
          <w:w w:val="80"/>
          <w:lang w:eastAsia="zh-CN"/>
        </w:rPr>
        <w:t>，</w:t>
      </w:r>
      <w:r>
        <w:rPr>
          <w:color w:val="231F20"/>
          <w:position w:val="1"/>
          <w:lang w:eastAsia="zh-CN"/>
        </w:rPr>
        <w:t>北</w:t>
      </w:r>
    </w:p>
    <w:p w:rsidR="005B14E5" w:rsidRDefault="005B14E5" w:rsidP="005B14E5">
      <w:pPr>
        <w:tabs>
          <w:tab w:val="left" w:pos="533"/>
        </w:tabs>
        <w:spacing w:line="334" w:lineRule="exact"/>
        <w:ind w:left="119"/>
        <w:rPr>
          <w:rFonts w:ascii="宋体" w:eastAsia="宋体"/>
          <w:sz w:val="19"/>
          <w:lang w:eastAsia="zh-CN"/>
        </w:rPr>
      </w:pPr>
      <w:r>
        <w:rPr>
          <w:color w:val="231F20"/>
          <w:w w:val="104"/>
          <w:position w:val="1"/>
          <w:sz w:val="19"/>
          <w:lang w:eastAsia="zh-CN"/>
        </w:rPr>
        <w:t>京</w:t>
      </w:r>
      <w:r>
        <w:rPr>
          <w:color w:val="231F20"/>
          <w:position w:val="1"/>
          <w:sz w:val="19"/>
          <w:lang w:eastAsia="zh-CN"/>
        </w:rPr>
        <w:tab/>
      </w:r>
      <w:r>
        <w:rPr>
          <w:rFonts w:ascii="Garamond" w:eastAsia="Garamond"/>
          <w:color w:val="231F20"/>
          <w:w w:val="106"/>
          <w:sz w:val="21"/>
          <w:lang w:eastAsia="zh-CN"/>
        </w:rPr>
        <w:t>10087</w:t>
      </w:r>
      <w:r>
        <w:rPr>
          <w:rFonts w:ascii="Garamond" w:eastAsia="Garamond"/>
          <w:color w:val="231F20"/>
          <w:spacing w:val="5"/>
          <w:w w:val="106"/>
          <w:sz w:val="21"/>
          <w:lang w:eastAsia="zh-CN"/>
        </w:rPr>
        <w:t>2</w:t>
      </w:r>
      <w:r>
        <w:rPr>
          <w:rFonts w:ascii="宋体" w:eastAsia="宋体" w:hint="eastAsia"/>
          <w:color w:val="231F20"/>
          <w:w w:val="51"/>
          <w:sz w:val="19"/>
          <w:lang w:eastAsia="zh-CN"/>
        </w:rPr>
        <w:t>）</w:t>
      </w:r>
    </w:p>
    <w:p w:rsidR="005B14E5" w:rsidRDefault="005B14E5" w:rsidP="005B14E5">
      <w:pPr>
        <w:spacing w:before="228" w:line="290" w:lineRule="exact"/>
        <w:ind w:left="2117" w:right="2122"/>
        <w:jc w:val="center"/>
        <w:rPr>
          <w:sz w:val="16"/>
          <w:lang w:eastAsia="zh-CN"/>
        </w:rPr>
      </w:pPr>
      <w:r>
        <w:rPr>
          <w:color w:val="231F20"/>
          <w:w w:val="105"/>
          <w:sz w:val="16"/>
          <w:lang w:eastAsia="zh-CN"/>
        </w:rPr>
        <w:t>参考文献</w:t>
      </w:r>
    </w:p>
    <w:p w:rsidR="005B14E5" w:rsidRDefault="005B14E5" w:rsidP="005B14E5">
      <w:pPr>
        <w:spacing w:before="7" w:line="220" w:lineRule="auto"/>
        <w:ind w:left="469" w:right="263" w:hanging="35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1</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陈</w:t>
      </w:r>
      <w:r>
        <w:rPr>
          <w:color w:val="231F20"/>
          <w:position w:val="1"/>
          <w:sz w:val="16"/>
          <w:lang w:eastAsia="zh-CN"/>
        </w:rPr>
        <w:t xml:space="preserve">    </w:t>
      </w:r>
      <w:r>
        <w:rPr>
          <w:color w:val="231F20"/>
          <w:w w:val="103"/>
          <w:position w:val="1"/>
          <w:sz w:val="16"/>
          <w:lang w:eastAsia="zh-CN"/>
        </w:rPr>
        <w:t>悦</w:t>
      </w:r>
      <w:r>
        <w:rPr>
          <w:rFonts w:ascii="Garamond" w:eastAsia="Garamond"/>
          <w:color w:val="231F20"/>
          <w:w w:val="113"/>
          <w:sz w:val="18"/>
          <w:lang w:eastAsia="zh-CN"/>
        </w:rPr>
        <w:t>,</w:t>
      </w:r>
      <w:r>
        <w:rPr>
          <w:color w:val="231F20"/>
          <w:w w:val="103"/>
          <w:position w:val="1"/>
          <w:sz w:val="16"/>
          <w:lang w:eastAsia="zh-CN"/>
        </w:rPr>
        <w:t>陈超美</w:t>
      </w:r>
      <w:r>
        <w:rPr>
          <w:rFonts w:ascii="Garamond" w:eastAsia="Garamond"/>
          <w:color w:val="231F20"/>
          <w:w w:val="113"/>
          <w:sz w:val="18"/>
          <w:lang w:eastAsia="zh-CN"/>
        </w:rPr>
        <w:t>.</w:t>
      </w:r>
      <w:r>
        <w:rPr>
          <w:color w:val="231F20"/>
          <w:w w:val="103"/>
          <w:position w:val="1"/>
          <w:sz w:val="16"/>
          <w:lang w:eastAsia="zh-CN"/>
        </w:rPr>
        <w:t>引文空间分析原理与应用</w:t>
      </w:r>
      <w:r>
        <w:rPr>
          <w:rFonts w:ascii="Garamond" w:eastAsia="Garamond"/>
          <w:color w:val="231F20"/>
          <w:w w:val="103"/>
          <w:sz w:val="18"/>
          <w:lang w:eastAsia="zh-CN"/>
        </w:rPr>
        <w:t>:</w:t>
      </w:r>
      <w:proofErr w:type="spellStart"/>
      <w:r>
        <w:rPr>
          <w:rFonts w:ascii="Garamond" w:eastAsia="Garamond"/>
          <w:color w:val="231F20"/>
          <w:w w:val="103"/>
          <w:sz w:val="18"/>
          <w:lang w:eastAsia="zh-CN"/>
        </w:rPr>
        <w:t>Citespace</w:t>
      </w:r>
      <w:proofErr w:type="spellEnd"/>
      <w:r>
        <w:rPr>
          <w:rFonts w:ascii="Garamond" w:eastAsia="Garamond"/>
          <w:color w:val="231F20"/>
          <w:sz w:val="18"/>
          <w:lang w:eastAsia="zh-CN"/>
        </w:rPr>
        <w:t xml:space="preserve"> </w:t>
      </w:r>
      <w:r>
        <w:rPr>
          <w:color w:val="231F20"/>
          <w:w w:val="103"/>
          <w:position w:val="1"/>
          <w:sz w:val="16"/>
          <w:lang w:eastAsia="zh-CN"/>
        </w:rPr>
        <w:t>实用</w:t>
      </w:r>
      <w:r>
        <w:rPr>
          <w:color w:val="231F20"/>
          <w:w w:val="105"/>
          <w:position w:val="1"/>
          <w:sz w:val="16"/>
          <w:lang w:eastAsia="zh-CN"/>
        </w:rPr>
        <w:t>指南</w:t>
      </w:r>
      <w:r>
        <w:rPr>
          <w:rFonts w:ascii="宋体" w:eastAsia="宋体" w:hint="eastAsia"/>
          <w:color w:val="231F20"/>
          <w:sz w:val="16"/>
          <w:lang w:eastAsia="zh-CN"/>
        </w:rPr>
        <w:t>［</w:t>
      </w:r>
      <w:r>
        <w:rPr>
          <w:rFonts w:ascii="Garamond" w:eastAsia="Garamond"/>
          <w:color w:val="231F20"/>
          <w:sz w:val="18"/>
          <w:lang w:eastAsia="zh-CN"/>
        </w:rPr>
        <w:t>M</w:t>
      </w:r>
      <w:r>
        <w:rPr>
          <w:rFonts w:ascii="宋体" w:eastAsia="宋体" w:hint="eastAsia"/>
          <w:color w:val="231F20"/>
          <w:sz w:val="16"/>
          <w:lang w:eastAsia="zh-CN"/>
        </w:rPr>
        <w:t xml:space="preserve">］ </w:t>
      </w:r>
      <w:r>
        <w:rPr>
          <w:rFonts w:ascii="Garamond" w:eastAsia="Garamond"/>
          <w:color w:val="231F20"/>
          <w:w w:val="105"/>
          <w:sz w:val="18"/>
          <w:lang w:eastAsia="zh-CN"/>
        </w:rPr>
        <w:t>.</w:t>
      </w:r>
      <w:r>
        <w:rPr>
          <w:color w:val="231F20"/>
          <w:w w:val="105"/>
          <w:position w:val="1"/>
          <w:sz w:val="16"/>
          <w:lang w:eastAsia="zh-CN"/>
        </w:rPr>
        <w:t>北京</w:t>
      </w:r>
      <w:r>
        <w:rPr>
          <w:rFonts w:ascii="Garamond" w:eastAsia="Garamond"/>
          <w:color w:val="231F20"/>
          <w:w w:val="105"/>
          <w:sz w:val="18"/>
          <w:lang w:eastAsia="zh-CN"/>
        </w:rPr>
        <w:t>:</w:t>
      </w:r>
      <w:r>
        <w:rPr>
          <w:color w:val="231F20"/>
          <w:w w:val="105"/>
          <w:position w:val="1"/>
          <w:sz w:val="16"/>
          <w:lang w:eastAsia="zh-CN"/>
        </w:rPr>
        <w:t>科学出版社</w:t>
      </w:r>
      <w:r>
        <w:rPr>
          <w:rFonts w:ascii="Garamond" w:eastAsia="Garamond"/>
          <w:color w:val="231F20"/>
          <w:w w:val="105"/>
          <w:sz w:val="18"/>
          <w:lang w:eastAsia="zh-CN"/>
        </w:rPr>
        <w:t>,2014:16.</w:t>
      </w:r>
    </w:p>
    <w:p w:rsidR="005B14E5" w:rsidRDefault="005B14E5" w:rsidP="005B14E5">
      <w:pPr>
        <w:spacing w:line="220" w:lineRule="auto"/>
        <w:ind w:left="469" w:right="162" w:hanging="35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2</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王后雄</w:t>
      </w:r>
      <w:r>
        <w:rPr>
          <w:rFonts w:ascii="Garamond" w:eastAsia="Garamond"/>
          <w:color w:val="231F20"/>
          <w:w w:val="113"/>
          <w:sz w:val="18"/>
          <w:lang w:eastAsia="zh-CN"/>
        </w:rPr>
        <w:t>,</w:t>
      </w:r>
      <w:r>
        <w:rPr>
          <w:color w:val="231F20"/>
          <w:w w:val="103"/>
          <w:position w:val="1"/>
          <w:sz w:val="16"/>
          <w:lang w:eastAsia="zh-CN"/>
        </w:rPr>
        <w:t>李</w:t>
      </w:r>
      <w:r>
        <w:rPr>
          <w:color w:val="231F20"/>
          <w:position w:val="1"/>
          <w:sz w:val="16"/>
          <w:lang w:eastAsia="zh-CN"/>
        </w:rPr>
        <w:t xml:space="preserve">    </w:t>
      </w:r>
      <w:r>
        <w:rPr>
          <w:color w:val="231F20"/>
          <w:w w:val="103"/>
          <w:position w:val="1"/>
          <w:sz w:val="16"/>
          <w:lang w:eastAsia="zh-CN"/>
        </w:rPr>
        <w:t>佳</w:t>
      </w:r>
      <w:r>
        <w:rPr>
          <w:rFonts w:ascii="Garamond" w:eastAsia="Garamond"/>
          <w:color w:val="231F20"/>
          <w:w w:val="113"/>
          <w:sz w:val="18"/>
          <w:lang w:eastAsia="zh-CN"/>
        </w:rPr>
        <w:t>,</w:t>
      </w:r>
      <w:r>
        <w:rPr>
          <w:color w:val="231F20"/>
          <w:w w:val="103"/>
          <w:position w:val="1"/>
          <w:sz w:val="16"/>
          <w:lang w:eastAsia="zh-CN"/>
        </w:rPr>
        <w:t>李木洲</w:t>
      </w:r>
      <w:r>
        <w:rPr>
          <w:rFonts w:ascii="Garamond" w:eastAsia="Garamond"/>
          <w:color w:val="231F20"/>
          <w:w w:val="113"/>
          <w:sz w:val="18"/>
          <w:lang w:eastAsia="zh-CN"/>
        </w:rPr>
        <w:t>.</w:t>
      </w:r>
      <w:r>
        <w:rPr>
          <w:color w:val="231F20"/>
          <w:w w:val="103"/>
          <w:position w:val="1"/>
          <w:sz w:val="16"/>
          <w:lang w:eastAsia="zh-CN"/>
        </w:rPr>
        <w:t>高考公平的内涵及属性</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w w:val="103"/>
          <w:position w:val="1"/>
          <w:sz w:val="16"/>
          <w:lang w:eastAsia="zh-CN"/>
        </w:rPr>
        <w:t>中国教</w:t>
      </w:r>
      <w:r>
        <w:rPr>
          <w:color w:val="231F20"/>
          <w:w w:val="105"/>
          <w:position w:val="1"/>
          <w:sz w:val="16"/>
          <w:lang w:eastAsia="zh-CN"/>
        </w:rPr>
        <w:t>育学刊</w:t>
      </w:r>
      <w:r>
        <w:rPr>
          <w:rFonts w:ascii="Garamond" w:eastAsia="Garamond"/>
          <w:color w:val="231F20"/>
          <w:w w:val="105"/>
          <w:sz w:val="18"/>
          <w:lang w:eastAsia="zh-CN"/>
        </w:rPr>
        <w:t>,2012(5).</w:t>
      </w:r>
    </w:p>
    <w:p w:rsidR="005B14E5" w:rsidRDefault="005B14E5" w:rsidP="005B14E5">
      <w:pPr>
        <w:spacing w:line="280" w:lineRule="exact"/>
        <w:ind w:left="12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spacing w:val="5"/>
          <w:w w:val="105"/>
          <w:sz w:val="18"/>
          <w:lang w:eastAsia="zh-CN"/>
        </w:rPr>
        <w:t>3</w:t>
      </w:r>
      <w:r>
        <w:rPr>
          <w:rFonts w:ascii="宋体" w:eastAsia="宋体" w:hint="eastAsia"/>
          <w:color w:val="231F20"/>
          <w:w w:val="51"/>
          <w:sz w:val="16"/>
          <w:lang w:eastAsia="zh-CN"/>
        </w:rPr>
        <w:t>］</w:t>
      </w:r>
      <w:r>
        <w:rPr>
          <w:rFonts w:ascii="宋体" w:eastAsia="宋体" w:hint="eastAsia"/>
          <w:color w:val="231F20"/>
          <w:spacing w:val="-16"/>
          <w:sz w:val="16"/>
          <w:lang w:eastAsia="zh-CN"/>
        </w:rPr>
        <w:t xml:space="preserve"> </w:t>
      </w:r>
      <w:r>
        <w:rPr>
          <w:color w:val="231F20"/>
          <w:spacing w:val="10"/>
          <w:w w:val="103"/>
          <w:position w:val="1"/>
          <w:sz w:val="16"/>
          <w:lang w:eastAsia="zh-CN"/>
        </w:rPr>
        <w:t>李木洲</w:t>
      </w:r>
      <w:r>
        <w:rPr>
          <w:rFonts w:ascii="Garamond" w:eastAsia="Garamond"/>
          <w:color w:val="231F20"/>
          <w:spacing w:val="5"/>
          <w:w w:val="113"/>
          <w:sz w:val="18"/>
          <w:lang w:eastAsia="zh-CN"/>
        </w:rPr>
        <w:t>.</w:t>
      </w:r>
      <w:r>
        <w:rPr>
          <w:color w:val="231F20"/>
          <w:spacing w:val="12"/>
          <w:w w:val="103"/>
          <w:position w:val="1"/>
          <w:sz w:val="16"/>
          <w:lang w:eastAsia="zh-CN"/>
        </w:rPr>
        <w:t>高考公平的元思考</w:t>
      </w:r>
      <w:r>
        <w:rPr>
          <w:rFonts w:ascii="宋体" w:eastAsia="宋体" w:hint="eastAsia"/>
          <w:color w:val="231F20"/>
          <w:w w:val="51"/>
          <w:sz w:val="16"/>
          <w:lang w:eastAsia="zh-CN"/>
        </w:rPr>
        <w:t>［</w:t>
      </w:r>
      <w:r>
        <w:rPr>
          <w:rFonts w:ascii="Garamond" w:eastAsia="Garamond"/>
          <w:color w:val="231F20"/>
          <w:spacing w:val="5"/>
          <w:w w:val="113"/>
          <w:sz w:val="18"/>
          <w:lang w:eastAsia="zh-CN"/>
        </w:rPr>
        <w:t>J</w:t>
      </w:r>
      <w:r>
        <w:rPr>
          <w:rFonts w:ascii="宋体" w:eastAsia="宋体" w:hint="eastAsia"/>
          <w:color w:val="231F20"/>
          <w:w w:val="51"/>
          <w:sz w:val="16"/>
          <w:lang w:eastAsia="zh-CN"/>
        </w:rPr>
        <w:t>］</w:t>
      </w:r>
      <w:r>
        <w:rPr>
          <w:rFonts w:ascii="Garamond" w:eastAsia="Garamond"/>
          <w:color w:val="231F20"/>
          <w:spacing w:val="5"/>
          <w:w w:val="113"/>
          <w:sz w:val="18"/>
          <w:lang w:eastAsia="zh-CN"/>
        </w:rPr>
        <w:t>.</w:t>
      </w:r>
      <w:r>
        <w:rPr>
          <w:color w:val="231F20"/>
          <w:spacing w:val="11"/>
          <w:w w:val="103"/>
          <w:position w:val="1"/>
          <w:sz w:val="16"/>
          <w:lang w:eastAsia="zh-CN"/>
        </w:rPr>
        <w:t>国家教育行政学院学报</w:t>
      </w:r>
      <w:r>
        <w:rPr>
          <w:rFonts w:ascii="Garamond" w:eastAsia="Garamond"/>
          <w:color w:val="231F20"/>
          <w:w w:val="113"/>
          <w:sz w:val="18"/>
          <w:lang w:eastAsia="zh-CN"/>
        </w:rPr>
        <w:t>,</w:t>
      </w:r>
    </w:p>
    <w:p w:rsidR="005B14E5" w:rsidRDefault="005B14E5" w:rsidP="005B14E5">
      <w:pPr>
        <w:spacing w:before="37"/>
        <w:ind w:left="463"/>
        <w:rPr>
          <w:rFonts w:ascii="Garamond"/>
          <w:sz w:val="18"/>
          <w:lang w:eastAsia="zh-CN"/>
        </w:rPr>
      </w:pPr>
      <w:proofErr w:type="gramStart"/>
      <w:r>
        <w:rPr>
          <w:rFonts w:ascii="Garamond"/>
          <w:color w:val="231F20"/>
          <w:w w:val="105"/>
          <w:sz w:val="18"/>
          <w:lang w:eastAsia="zh-CN"/>
        </w:rPr>
        <w:t>2012(8).</w:t>
      </w:r>
      <w:proofErr w:type="gramEnd"/>
    </w:p>
    <w:p w:rsidR="005B14E5" w:rsidRDefault="005B14E5" w:rsidP="005B14E5">
      <w:pPr>
        <w:spacing w:before="22" w:line="220" w:lineRule="auto"/>
        <w:ind w:left="469" w:right="207" w:hanging="35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4</w:t>
      </w:r>
      <w:r>
        <w:rPr>
          <w:rFonts w:ascii="宋体" w:eastAsia="宋体" w:hint="eastAsia"/>
          <w:color w:val="231F20"/>
          <w:w w:val="51"/>
          <w:sz w:val="16"/>
          <w:lang w:eastAsia="zh-CN"/>
        </w:rPr>
        <w:t>］</w:t>
      </w:r>
      <w:r>
        <w:rPr>
          <w:rFonts w:ascii="宋体" w:eastAsia="宋体" w:hint="eastAsia"/>
          <w:color w:val="231F20"/>
          <w:sz w:val="16"/>
          <w:lang w:eastAsia="zh-CN"/>
        </w:rPr>
        <w:t xml:space="preserve"> </w:t>
      </w:r>
      <w:proofErr w:type="gramStart"/>
      <w:r>
        <w:rPr>
          <w:color w:val="231F20"/>
          <w:w w:val="103"/>
          <w:position w:val="1"/>
          <w:sz w:val="16"/>
          <w:lang w:eastAsia="zh-CN"/>
        </w:rPr>
        <w:t>郑若玲</w:t>
      </w:r>
      <w:proofErr w:type="gramEnd"/>
      <w:r>
        <w:rPr>
          <w:rFonts w:ascii="Garamond" w:eastAsia="Garamond"/>
          <w:color w:val="231F20"/>
          <w:w w:val="113"/>
          <w:sz w:val="18"/>
          <w:lang w:eastAsia="zh-CN"/>
        </w:rPr>
        <w:t>.</w:t>
      </w:r>
      <w:r>
        <w:rPr>
          <w:color w:val="231F20"/>
          <w:w w:val="103"/>
          <w:position w:val="1"/>
          <w:sz w:val="16"/>
          <w:lang w:eastAsia="zh-CN"/>
        </w:rPr>
        <w:t>自主招生改革何去何从</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w w:val="103"/>
          <w:position w:val="1"/>
          <w:sz w:val="16"/>
          <w:lang w:eastAsia="zh-CN"/>
        </w:rPr>
        <w:t>华中师范大学学报</w:t>
      </w:r>
      <w:r>
        <w:rPr>
          <w:rFonts w:ascii="Garamond" w:eastAsia="Garamond"/>
          <w:color w:val="231F20"/>
          <w:w w:val="113"/>
          <w:sz w:val="18"/>
          <w:lang w:eastAsia="zh-CN"/>
        </w:rPr>
        <w:t>:</w:t>
      </w:r>
      <w:r>
        <w:rPr>
          <w:color w:val="231F20"/>
          <w:w w:val="103"/>
          <w:position w:val="1"/>
          <w:sz w:val="16"/>
          <w:lang w:eastAsia="zh-CN"/>
        </w:rPr>
        <w:t>人</w:t>
      </w:r>
      <w:r>
        <w:rPr>
          <w:color w:val="231F20"/>
          <w:w w:val="105"/>
          <w:position w:val="1"/>
          <w:sz w:val="16"/>
          <w:lang w:eastAsia="zh-CN"/>
        </w:rPr>
        <w:t>文社会科学版</w:t>
      </w:r>
      <w:r>
        <w:rPr>
          <w:rFonts w:ascii="Garamond" w:eastAsia="Garamond"/>
          <w:color w:val="231F20"/>
          <w:w w:val="105"/>
          <w:sz w:val="18"/>
          <w:lang w:eastAsia="zh-CN"/>
        </w:rPr>
        <w:t>,2010(4).</w:t>
      </w:r>
    </w:p>
    <w:p w:rsidR="005B14E5" w:rsidRDefault="005B14E5" w:rsidP="005B14E5">
      <w:pPr>
        <w:spacing w:line="220" w:lineRule="auto"/>
        <w:ind w:left="469" w:right="252" w:hanging="35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5</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樊亚峤</w:t>
      </w:r>
      <w:r>
        <w:rPr>
          <w:rFonts w:ascii="Garamond" w:eastAsia="Garamond"/>
          <w:color w:val="231F20"/>
          <w:w w:val="113"/>
          <w:sz w:val="18"/>
          <w:lang w:eastAsia="zh-CN"/>
        </w:rPr>
        <w:t>.</w:t>
      </w:r>
      <w:r>
        <w:rPr>
          <w:color w:val="231F20"/>
          <w:w w:val="103"/>
          <w:position w:val="1"/>
          <w:sz w:val="16"/>
          <w:lang w:eastAsia="zh-CN"/>
        </w:rPr>
        <w:t>综合素质评价纳入高考录取的阻力与对策</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w w:val="103"/>
          <w:position w:val="1"/>
          <w:sz w:val="16"/>
          <w:lang w:eastAsia="zh-CN"/>
        </w:rPr>
        <w:t>中</w:t>
      </w:r>
      <w:r>
        <w:rPr>
          <w:color w:val="231F20"/>
          <w:w w:val="105"/>
          <w:position w:val="1"/>
          <w:sz w:val="16"/>
          <w:lang w:eastAsia="zh-CN"/>
        </w:rPr>
        <w:t>国教育学刊</w:t>
      </w:r>
      <w:r>
        <w:rPr>
          <w:rFonts w:ascii="Garamond" w:eastAsia="Garamond"/>
          <w:color w:val="231F20"/>
          <w:w w:val="105"/>
          <w:sz w:val="18"/>
          <w:lang w:eastAsia="zh-CN"/>
        </w:rPr>
        <w:t>,2016(6).</w:t>
      </w:r>
    </w:p>
    <w:p w:rsidR="005B14E5" w:rsidRDefault="005B14E5" w:rsidP="005B14E5">
      <w:pPr>
        <w:spacing w:line="267" w:lineRule="exact"/>
        <w:ind w:left="120"/>
        <w:rPr>
          <w:sz w:val="16"/>
          <w:lang w:eastAsia="zh-CN"/>
        </w:rPr>
      </w:pPr>
      <w:r>
        <w:rPr>
          <w:rFonts w:ascii="宋体" w:eastAsia="宋体" w:hint="eastAsia"/>
          <w:color w:val="231F20"/>
          <w:w w:val="51"/>
          <w:sz w:val="16"/>
          <w:lang w:eastAsia="zh-CN"/>
        </w:rPr>
        <w:t>［</w:t>
      </w:r>
      <w:r>
        <w:rPr>
          <w:rFonts w:ascii="Garamond" w:eastAsia="Garamond"/>
          <w:color w:val="231F20"/>
          <w:spacing w:val="5"/>
          <w:w w:val="105"/>
          <w:sz w:val="18"/>
          <w:lang w:eastAsia="zh-CN"/>
        </w:rPr>
        <w:t>6</w:t>
      </w:r>
      <w:r>
        <w:rPr>
          <w:rFonts w:ascii="宋体" w:eastAsia="宋体" w:hint="eastAsia"/>
          <w:color w:val="231F20"/>
          <w:w w:val="51"/>
          <w:sz w:val="16"/>
          <w:lang w:eastAsia="zh-CN"/>
        </w:rPr>
        <w:t>］</w:t>
      </w:r>
      <w:r>
        <w:rPr>
          <w:rFonts w:ascii="宋体" w:eastAsia="宋体" w:hint="eastAsia"/>
          <w:color w:val="231F20"/>
          <w:spacing w:val="-16"/>
          <w:sz w:val="16"/>
          <w:lang w:eastAsia="zh-CN"/>
        </w:rPr>
        <w:t xml:space="preserve"> </w:t>
      </w:r>
      <w:proofErr w:type="gramStart"/>
      <w:r>
        <w:rPr>
          <w:color w:val="231F20"/>
          <w:spacing w:val="10"/>
          <w:w w:val="103"/>
          <w:position w:val="1"/>
          <w:sz w:val="16"/>
          <w:lang w:eastAsia="zh-CN"/>
        </w:rPr>
        <w:t>罗祖兵</w:t>
      </w:r>
      <w:proofErr w:type="gramEnd"/>
      <w:r>
        <w:rPr>
          <w:rFonts w:ascii="Garamond" w:eastAsia="Garamond"/>
          <w:color w:val="231F20"/>
          <w:spacing w:val="5"/>
          <w:w w:val="113"/>
          <w:sz w:val="18"/>
          <w:lang w:eastAsia="zh-CN"/>
        </w:rPr>
        <w:t>.</w:t>
      </w:r>
      <w:r>
        <w:rPr>
          <w:color w:val="231F20"/>
          <w:spacing w:val="10"/>
          <w:w w:val="103"/>
          <w:position w:val="1"/>
          <w:sz w:val="16"/>
          <w:lang w:eastAsia="zh-CN"/>
        </w:rPr>
        <w:t>秦利娟</w:t>
      </w:r>
      <w:r>
        <w:rPr>
          <w:rFonts w:ascii="Garamond" w:eastAsia="Garamond"/>
          <w:color w:val="231F20"/>
          <w:spacing w:val="5"/>
          <w:w w:val="113"/>
          <w:sz w:val="18"/>
          <w:lang w:eastAsia="zh-CN"/>
        </w:rPr>
        <w:t>.</w:t>
      </w:r>
      <w:r>
        <w:rPr>
          <w:color w:val="231F20"/>
          <w:spacing w:val="12"/>
          <w:w w:val="103"/>
          <w:position w:val="1"/>
          <w:sz w:val="16"/>
          <w:lang w:eastAsia="zh-CN"/>
        </w:rPr>
        <w:t>将学业水平考试纳入高考的困境与对策</w:t>
      </w:r>
    </w:p>
    <w:p w:rsidR="005B14E5" w:rsidRDefault="005B14E5" w:rsidP="005B14E5">
      <w:pPr>
        <w:spacing w:line="275" w:lineRule="exact"/>
        <w:ind w:left="469"/>
        <w:rPr>
          <w:rFonts w:ascii="Garamond" w:eastAsia="Garamond" w:hAnsi="Garamond"/>
          <w:sz w:val="18"/>
          <w:lang w:eastAsia="zh-CN"/>
        </w:rPr>
      </w:pP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J</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w:t>
      </w:r>
      <w:r>
        <w:rPr>
          <w:color w:val="231F20"/>
          <w:spacing w:val="-10"/>
          <w:w w:val="103"/>
          <w:position w:val="1"/>
          <w:sz w:val="16"/>
          <w:lang w:eastAsia="zh-CN"/>
        </w:rPr>
        <w:t>课程</w:t>
      </w:r>
      <w:r>
        <w:rPr>
          <w:rFonts w:ascii="宋体" w:eastAsia="宋体" w:hAnsi="宋体" w:hint="eastAsia"/>
          <w:color w:val="231F20"/>
          <w:spacing w:val="-32"/>
          <w:w w:val="103"/>
          <w:sz w:val="16"/>
          <w:lang w:eastAsia="zh-CN"/>
        </w:rPr>
        <w:t>·</w:t>
      </w:r>
      <w:r>
        <w:rPr>
          <w:color w:val="231F20"/>
          <w:spacing w:val="-10"/>
          <w:w w:val="103"/>
          <w:position w:val="1"/>
          <w:sz w:val="16"/>
          <w:lang w:eastAsia="zh-CN"/>
        </w:rPr>
        <w:t>教材</w:t>
      </w:r>
      <w:r>
        <w:rPr>
          <w:rFonts w:ascii="宋体" w:eastAsia="宋体" w:hAnsi="宋体" w:hint="eastAsia"/>
          <w:color w:val="231F20"/>
          <w:spacing w:val="-32"/>
          <w:w w:val="103"/>
          <w:sz w:val="16"/>
          <w:lang w:eastAsia="zh-CN"/>
        </w:rPr>
        <w:t>·</w:t>
      </w:r>
      <w:r>
        <w:rPr>
          <w:color w:val="231F20"/>
          <w:spacing w:val="8"/>
          <w:w w:val="103"/>
          <w:position w:val="1"/>
          <w:sz w:val="16"/>
          <w:lang w:eastAsia="zh-CN"/>
        </w:rPr>
        <w:t>教法</w:t>
      </w:r>
      <w:r>
        <w:rPr>
          <w:rFonts w:ascii="Garamond" w:eastAsia="Garamond" w:hAnsi="Garamond"/>
          <w:color w:val="231F20"/>
          <w:w w:val="104"/>
          <w:sz w:val="18"/>
          <w:lang w:eastAsia="zh-CN"/>
        </w:rPr>
        <w:t>,2015(8).</w:t>
      </w:r>
    </w:p>
    <w:p w:rsidR="005B14E5" w:rsidRDefault="005B14E5" w:rsidP="005B14E5">
      <w:pPr>
        <w:spacing w:before="2" w:line="218" w:lineRule="auto"/>
        <w:ind w:left="469" w:right="173" w:hanging="350"/>
        <w:rPr>
          <w:rFonts w:ascii="Garamond" w:eastAsia="Garamond" w:hAnsi="Garamond"/>
          <w:sz w:val="18"/>
          <w:lang w:eastAsia="zh-CN"/>
        </w:rPr>
      </w:pPr>
      <w:r>
        <w:rPr>
          <w:rFonts w:ascii="宋体" w:eastAsia="宋体" w:hAnsi="宋体" w:hint="eastAsia"/>
          <w:color w:val="231F20"/>
          <w:w w:val="51"/>
          <w:sz w:val="16"/>
          <w:lang w:eastAsia="zh-CN"/>
        </w:rPr>
        <w:t>［</w:t>
      </w:r>
      <w:r>
        <w:rPr>
          <w:rFonts w:ascii="Garamond" w:eastAsia="Garamond" w:hAnsi="Garamond"/>
          <w:color w:val="231F20"/>
          <w:spacing w:val="5"/>
          <w:w w:val="105"/>
          <w:sz w:val="18"/>
          <w:lang w:eastAsia="zh-CN"/>
        </w:rPr>
        <w:t>7</w:t>
      </w:r>
      <w:r>
        <w:rPr>
          <w:rFonts w:ascii="宋体" w:eastAsia="宋体" w:hAnsi="宋体" w:hint="eastAsia"/>
          <w:color w:val="231F20"/>
          <w:w w:val="51"/>
          <w:sz w:val="16"/>
          <w:lang w:eastAsia="zh-CN"/>
        </w:rPr>
        <w:t>］</w:t>
      </w:r>
      <w:r>
        <w:rPr>
          <w:rFonts w:ascii="宋体" w:eastAsia="宋体" w:hAnsi="宋体" w:hint="eastAsia"/>
          <w:color w:val="231F20"/>
          <w:spacing w:val="-16"/>
          <w:sz w:val="16"/>
          <w:lang w:eastAsia="zh-CN"/>
        </w:rPr>
        <w:t xml:space="preserve"> </w:t>
      </w:r>
      <w:r>
        <w:rPr>
          <w:color w:val="231F20"/>
          <w:spacing w:val="10"/>
          <w:w w:val="103"/>
          <w:position w:val="1"/>
          <w:sz w:val="16"/>
          <w:lang w:eastAsia="zh-CN"/>
        </w:rPr>
        <w:t>边新灿</w:t>
      </w:r>
      <w:r>
        <w:rPr>
          <w:rFonts w:ascii="Garamond" w:eastAsia="Garamond" w:hAnsi="Garamond"/>
          <w:color w:val="231F20"/>
          <w:spacing w:val="5"/>
          <w:w w:val="113"/>
          <w:sz w:val="18"/>
          <w:lang w:eastAsia="zh-CN"/>
        </w:rPr>
        <w:t>.</w:t>
      </w:r>
      <w:r>
        <w:rPr>
          <w:color w:val="231F20"/>
          <w:spacing w:val="11"/>
          <w:w w:val="103"/>
          <w:position w:val="1"/>
          <w:sz w:val="16"/>
          <w:lang w:eastAsia="zh-CN"/>
        </w:rPr>
        <w:t>公平选才和科学选才</w:t>
      </w:r>
      <w:r>
        <w:rPr>
          <w:rFonts w:ascii="宋体" w:eastAsia="宋体" w:hAnsi="宋体" w:hint="eastAsia"/>
          <w:color w:val="231F20"/>
          <w:spacing w:val="-352"/>
          <w:w w:val="223"/>
          <w:sz w:val="16"/>
          <w:lang w:eastAsia="zh-CN"/>
        </w:rPr>
        <w:t>—</w:t>
      </w:r>
      <w:r>
        <w:rPr>
          <w:rFonts w:ascii="宋体" w:eastAsia="宋体" w:hAnsi="宋体" w:hint="eastAsia"/>
          <w:color w:val="231F20"/>
          <w:spacing w:val="12"/>
          <w:w w:val="103"/>
          <w:sz w:val="16"/>
          <w:lang w:eastAsia="zh-CN"/>
        </w:rPr>
        <w:t>—</w:t>
      </w:r>
      <w:proofErr w:type="gramStart"/>
      <w:r>
        <w:rPr>
          <w:rFonts w:ascii="宋体" w:eastAsia="宋体" w:hAnsi="宋体" w:hint="eastAsia"/>
          <w:color w:val="231F20"/>
          <w:spacing w:val="12"/>
          <w:w w:val="103"/>
          <w:sz w:val="16"/>
          <w:lang w:eastAsia="zh-CN"/>
        </w:rPr>
        <w:t>—</w:t>
      </w:r>
      <w:proofErr w:type="gramEnd"/>
      <w:r>
        <w:rPr>
          <w:color w:val="231F20"/>
          <w:spacing w:val="12"/>
          <w:w w:val="103"/>
          <w:position w:val="1"/>
          <w:sz w:val="16"/>
          <w:lang w:eastAsia="zh-CN"/>
        </w:rPr>
        <w:t>高考改革两难价值取向的矛盾和统一</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J</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w:t>
      </w:r>
      <w:r>
        <w:rPr>
          <w:color w:val="231F20"/>
          <w:spacing w:val="10"/>
          <w:w w:val="103"/>
          <w:position w:val="1"/>
          <w:sz w:val="16"/>
          <w:lang w:eastAsia="zh-CN"/>
        </w:rPr>
        <w:t>中国高教研究</w:t>
      </w:r>
      <w:r>
        <w:rPr>
          <w:rFonts w:ascii="Garamond" w:eastAsia="Garamond" w:hAnsi="Garamond"/>
          <w:color w:val="231F20"/>
          <w:w w:val="104"/>
          <w:sz w:val="18"/>
          <w:lang w:eastAsia="zh-CN"/>
        </w:rPr>
        <w:t>,2015(9).</w:t>
      </w:r>
    </w:p>
    <w:p w:rsidR="005B14E5" w:rsidRDefault="005B14E5" w:rsidP="005B14E5">
      <w:pPr>
        <w:spacing w:line="220" w:lineRule="auto"/>
        <w:ind w:left="469" w:right="186" w:hanging="350"/>
        <w:rPr>
          <w:rFonts w:ascii="Garamond" w:eastAsia="Garamond" w:hAnsi="Garamond"/>
          <w:sz w:val="18"/>
          <w:lang w:eastAsia="zh-CN"/>
        </w:rPr>
      </w:pPr>
      <w:r>
        <w:rPr>
          <w:rFonts w:ascii="宋体" w:eastAsia="宋体" w:hAnsi="宋体" w:hint="eastAsia"/>
          <w:color w:val="231F20"/>
          <w:w w:val="51"/>
          <w:sz w:val="16"/>
          <w:lang w:eastAsia="zh-CN"/>
        </w:rPr>
        <w:t>［</w:t>
      </w:r>
      <w:r>
        <w:rPr>
          <w:rFonts w:ascii="Garamond" w:eastAsia="Garamond" w:hAnsi="Garamond"/>
          <w:color w:val="231F20"/>
          <w:spacing w:val="5"/>
          <w:w w:val="105"/>
          <w:sz w:val="18"/>
          <w:lang w:eastAsia="zh-CN"/>
        </w:rPr>
        <w:t>8</w:t>
      </w:r>
      <w:r>
        <w:rPr>
          <w:rFonts w:ascii="宋体" w:eastAsia="宋体" w:hAnsi="宋体" w:hint="eastAsia"/>
          <w:color w:val="231F20"/>
          <w:w w:val="51"/>
          <w:sz w:val="16"/>
          <w:lang w:eastAsia="zh-CN"/>
        </w:rPr>
        <w:t>］</w:t>
      </w:r>
      <w:r>
        <w:rPr>
          <w:rFonts w:ascii="宋体" w:eastAsia="宋体" w:hAnsi="宋体" w:hint="eastAsia"/>
          <w:color w:val="231F20"/>
          <w:spacing w:val="-16"/>
          <w:sz w:val="16"/>
          <w:lang w:eastAsia="zh-CN"/>
        </w:rPr>
        <w:t xml:space="preserve"> </w:t>
      </w:r>
      <w:r>
        <w:rPr>
          <w:color w:val="231F20"/>
          <w:spacing w:val="10"/>
          <w:w w:val="103"/>
          <w:position w:val="1"/>
          <w:sz w:val="16"/>
          <w:lang w:eastAsia="zh-CN"/>
        </w:rPr>
        <w:t>瞿振元</w:t>
      </w:r>
      <w:r>
        <w:rPr>
          <w:rFonts w:ascii="Garamond" w:eastAsia="Garamond" w:hAnsi="Garamond"/>
          <w:color w:val="231F20"/>
          <w:spacing w:val="5"/>
          <w:w w:val="113"/>
          <w:sz w:val="18"/>
          <w:lang w:eastAsia="zh-CN"/>
        </w:rPr>
        <w:t>.</w:t>
      </w:r>
      <w:r>
        <w:rPr>
          <w:color w:val="231F20"/>
          <w:spacing w:val="11"/>
          <w:w w:val="103"/>
          <w:position w:val="1"/>
          <w:sz w:val="16"/>
          <w:lang w:eastAsia="zh-CN"/>
        </w:rPr>
        <w:t>坚持科学选才与促进公平的有机统一</w:t>
      </w:r>
      <w:r>
        <w:rPr>
          <w:rFonts w:ascii="宋体" w:eastAsia="宋体" w:hAnsi="宋体" w:hint="eastAsia"/>
          <w:color w:val="231F20"/>
          <w:spacing w:val="-173"/>
          <w:w w:val="223"/>
          <w:sz w:val="16"/>
          <w:lang w:eastAsia="zh-CN"/>
        </w:rPr>
        <w:t>—</w:t>
      </w:r>
      <w:r>
        <w:rPr>
          <w:rFonts w:ascii="宋体" w:eastAsia="宋体" w:hAnsi="宋体" w:hint="eastAsia"/>
          <w:color w:val="231F20"/>
          <w:spacing w:val="12"/>
          <w:w w:val="103"/>
          <w:sz w:val="16"/>
          <w:lang w:eastAsia="zh-CN"/>
        </w:rPr>
        <w:t>—</w:t>
      </w:r>
      <w:r>
        <w:rPr>
          <w:color w:val="231F20"/>
          <w:spacing w:val="7"/>
          <w:w w:val="103"/>
          <w:position w:val="1"/>
          <w:sz w:val="16"/>
          <w:lang w:eastAsia="zh-CN"/>
        </w:rPr>
        <w:t>对深化</w:t>
      </w:r>
      <w:r>
        <w:rPr>
          <w:color w:val="231F20"/>
          <w:spacing w:val="12"/>
          <w:w w:val="103"/>
          <w:position w:val="1"/>
          <w:sz w:val="16"/>
          <w:lang w:eastAsia="zh-CN"/>
        </w:rPr>
        <w:t>高考改革的几点认识</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J</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w:t>
      </w:r>
      <w:r>
        <w:rPr>
          <w:color w:val="231F20"/>
          <w:spacing w:val="10"/>
          <w:w w:val="103"/>
          <w:position w:val="1"/>
          <w:sz w:val="16"/>
          <w:lang w:eastAsia="zh-CN"/>
        </w:rPr>
        <w:t>中国高教研究</w:t>
      </w:r>
      <w:r>
        <w:rPr>
          <w:rFonts w:ascii="Garamond" w:eastAsia="Garamond" w:hAnsi="Garamond"/>
          <w:color w:val="231F20"/>
          <w:w w:val="104"/>
          <w:sz w:val="18"/>
          <w:lang w:eastAsia="zh-CN"/>
        </w:rPr>
        <w:t>,2014(10).</w:t>
      </w:r>
    </w:p>
    <w:p w:rsidR="005B14E5" w:rsidRDefault="005B14E5" w:rsidP="005B14E5">
      <w:pPr>
        <w:spacing w:line="220" w:lineRule="auto"/>
        <w:ind w:left="469" w:right="252" w:hanging="35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9</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柳</w:t>
      </w:r>
      <w:r>
        <w:rPr>
          <w:color w:val="231F20"/>
          <w:position w:val="1"/>
          <w:sz w:val="16"/>
          <w:lang w:eastAsia="zh-CN"/>
        </w:rPr>
        <w:t xml:space="preserve">    </w:t>
      </w:r>
      <w:r>
        <w:rPr>
          <w:color w:val="231F20"/>
          <w:w w:val="103"/>
          <w:position w:val="1"/>
          <w:sz w:val="16"/>
          <w:lang w:eastAsia="zh-CN"/>
        </w:rPr>
        <w:t>博</w:t>
      </w:r>
      <w:r>
        <w:rPr>
          <w:rFonts w:ascii="Garamond" w:eastAsia="Garamond"/>
          <w:color w:val="231F20"/>
          <w:w w:val="113"/>
          <w:sz w:val="18"/>
          <w:lang w:eastAsia="zh-CN"/>
        </w:rPr>
        <w:t>.</w:t>
      </w:r>
      <w:r>
        <w:rPr>
          <w:color w:val="231F20"/>
          <w:w w:val="103"/>
          <w:position w:val="1"/>
          <w:sz w:val="16"/>
          <w:lang w:eastAsia="zh-CN"/>
        </w:rPr>
        <w:t>恢复高考制度以来的考试内容改革</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w w:val="103"/>
          <w:position w:val="1"/>
          <w:sz w:val="16"/>
          <w:lang w:eastAsia="zh-CN"/>
        </w:rPr>
        <w:t>教育理论</w:t>
      </w:r>
      <w:r>
        <w:rPr>
          <w:color w:val="231F20"/>
          <w:w w:val="105"/>
          <w:position w:val="1"/>
          <w:sz w:val="16"/>
          <w:lang w:eastAsia="zh-CN"/>
        </w:rPr>
        <w:t>与实践</w:t>
      </w:r>
      <w:r>
        <w:rPr>
          <w:rFonts w:ascii="Garamond" w:eastAsia="Garamond"/>
          <w:color w:val="231F20"/>
          <w:w w:val="105"/>
          <w:sz w:val="18"/>
          <w:lang w:eastAsia="zh-CN"/>
        </w:rPr>
        <w:t>,2014(16).</w:t>
      </w:r>
    </w:p>
    <w:p w:rsidR="005B14E5" w:rsidRDefault="005B14E5" w:rsidP="005B14E5">
      <w:pPr>
        <w:spacing w:line="218" w:lineRule="auto"/>
        <w:ind w:left="527" w:right="207" w:hanging="408"/>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10</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李木洲</w:t>
      </w:r>
      <w:r>
        <w:rPr>
          <w:rFonts w:ascii="Garamond" w:eastAsia="Garamond"/>
          <w:color w:val="231F20"/>
          <w:w w:val="113"/>
          <w:sz w:val="18"/>
          <w:lang w:eastAsia="zh-CN"/>
        </w:rPr>
        <w:t>.</w:t>
      </w:r>
      <w:r>
        <w:rPr>
          <w:color w:val="231F20"/>
          <w:w w:val="103"/>
          <w:position w:val="1"/>
          <w:sz w:val="16"/>
          <w:lang w:eastAsia="zh-CN"/>
        </w:rPr>
        <w:t>高考内容与形式改革</w:t>
      </w:r>
      <w:r>
        <w:rPr>
          <w:rFonts w:ascii="Garamond" w:eastAsia="Garamond"/>
          <w:color w:val="231F20"/>
          <w:w w:val="113"/>
          <w:sz w:val="18"/>
          <w:lang w:eastAsia="zh-CN"/>
        </w:rPr>
        <w:t>:</w:t>
      </w:r>
      <w:r>
        <w:rPr>
          <w:color w:val="231F20"/>
          <w:w w:val="103"/>
          <w:position w:val="1"/>
          <w:sz w:val="16"/>
          <w:lang w:eastAsia="zh-CN"/>
        </w:rPr>
        <w:t>规律</w:t>
      </w:r>
      <w:r>
        <w:rPr>
          <w:rFonts w:ascii="宋体" w:eastAsia="宋体" w:hint="eastAsia"/>
          <w:color w:val="231F20"/>
          <w:w w:val="51"/>
          <w:sz w:val="16"/>
          <w:lang w:eastAsia="zh-CN"/>
        </w:rPr>
        <w:t>、</w:t>
      </w:r>
      <w:r>
        <w:rPr>
          <w:color w:val="231F20"/>
          <w:w w:val="103"/>
          <w:position w:val="1"/>
          <w:sz w:val="16"/>
          <w:lang w:eastAsia="zh-CN"/>
        </w:rPr>
        <w:t>困境与趋向</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w w:val="103"/>
          <w:position w:val="1"/>
          <w:sz w:val="16"/>
          <w:lang w:eastAsia="zh-CN"/>
        </w:rPr>
        <w:t>华南</w:t>
      </w:r>
      <w:r>
        <w:rPr>
          <w:color w:val="231F20"/>
          <w:position w:val="1"/>
          <w:sz w:val="16"/>
          <w:lang w:eastAsia="zh-CN"/>
        </w:rPr>
        <w:t>师范大学学报</w:t>
      </w:r>
      <w:r>
        <w:rPr>
          <w:rFonts w:ascii="Garamond" w:eastAsia="Garamond"/>
          <w:color w:val="231F20"/>
          <w:sz w:val="18"/>
          <w:lang w:eastAsia="zh-CN"/>
        </w:rPr>
        <w:t>:</w:t>
      </w:r>
      <w:r>
        <w:rPr>
          <w:color w:val="231F20"/>
          <w:position w:val="1"/>
          <w:sz w:val="16"/>
          <w:lang w:eastAsia="zh-CN"/>
        </w:rPr>
        <w:t>社会科学版</w:t>
      </w:r>
      <w:r>
        <w:rPr>
          <w:rFonts w:ascii="Garamond" w:eastAsia="Garamond"/>
          <w:color w:val="231F20"/>
          <w:sz w:val="18"/>
          <w:lang w:eastAsia="zh-CN"/>
        </w:rPr>
        <w:t>,2017(5).</w:t>
      </w:r>
    </w:p>
    <w:p w:rsidR="005B14E5" w:rsidRDefault="005B14E5" w:rsidP="005B14E5">
      <w:pPr>
        <w:spacing w:line="220" w:lineRule="auto"/>
        <w:ind w:left="527" w:right="154" w:hanging="408"/>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11</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李</w:t>
      </w:r>
      <w:r>
        <w:rPr>
          <w:color w:val="231F20"/>
          <w:position w:val="1"/>
          <w:sz w:val="16"/>
          <w:lang w:eastAsia="zh-CN"/>
        </w:rPr>
        <w:t xml:space="preserve">    </w:t>
      </w:r>
      <w:r>
        <w:rPr>
          <w:color w:val="231F20"/>
          <w:w w:val="103"/>
          <w:position w:val="1"/>
          <w:sz w:val="16"/>
          <w:lang w:eastAsia="zh-CN"/>
        </w:rPr>
        <w:t>兵</w:t>
      </w:r>
      <w:r>
        <w:rPr>
          <w:rFonts w:ascii="Garamond" w:eastAsia="Garamond"/>
          <w:color w:val="231F20"/>
          <w:w w:val="113"/>
          <w:sz w:val="18"/>
          <w:lang w:eastAsia="zh-CN"/>
        </w:rPr>
        <w:t>.</w:t>
      </w:r>
      <w:r>
        <w:rPr>
          <w:color w:val="231F20"/>
          <w:w w:val="103"/>
          <w:position w:val="1"/>
          <w:sz w:val="16"/>
          <w:lang w:eastAsia="zh-CN"/>
        </w:rPr>
        <w:t>中华优秀传统文化必将成为高考的重要内容</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position w:val="1"/>
          <w:sz w:val="16"/>
          <w:lang w:eastAsia="zh-CN"/>
        </w:rPr>
        <w:t>华南师范大学学报</w:t>
      </w:r>
      <w:r>
        <w:rPr>
          <w:rFonts w:ascii="Garamond" w:eastAsia="Garamond"/>
          <w:color w:val="231F20"/>
          <w:sz w:val="18"/>
          <w:lang w:eastAsia="zh-CN"/>
        </w:rPr>
        <w:t>:</w:t>
      </w:r>
      <w:r>
        <w:rPr>
          <w:color w:val="231F20"/>
          <w:position w:val="1"/>
          <w:sz w:val="16"/>
          <w:lang w:eastAsia="zh-CN"/>
        </w:rPr>
        <w:t>社会科学版</w:t>
      </w:r>
      <w:r>
        <w:rPr>
          <w:rFonts w:ascii="Garamond" w:eastAsia="Garamond"/>
          <w:color w:val="231F20"/>
          <w:sz w:val="18"/>
          <w:lang w:eastAsia="zh-CN"/>
        </w:rPr>
        <w:t>,2017(5).</w:t>
      </w:r>
    </w:p>
    <w:p w:rsidR="005B14E5" w:rsidRDefault="005B14E5" w:rsidP="005B14E5">
      <w:pPr>
        <w:spacing w:line="220" w:lineRule="auto"/>
        <w:ind w:left="527" w:right="252" w:hanging="408"/>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12</w:t>
      </w:r>
      <w:r>
        <w:rPr>
          <w:rFonts w:ascii="宋体" w:eastAsia="宋体" w:hint="eastAsia"/>
          <w:color w:val="231F20"/>
          <w:w w:val="51"/>
          <w:sz w:val="16"/>
          <w:lang w:eastAsia="zh-CN"/>
        </w:rPr>
        <w:t>］</w:t>
      </w:r>
      <w:r>
        <w:rPr>
          <w:rFonts w:ascii="宋体" w:eastAsia="宋体" w:hint="eastAsia"/>
          <w:color w:val="231F20"/>
          <w:sz w:val="16"/>
          <w:lang w:eastAsia="zh-CN"/>
        </w:rPr>
        <w:t xml:space="preserve"> </w:t>
      </w:r>
      <w:r>
        <w:rPr>
          <w:color w:val="231F20"/>
          <w:w w:val="103"/>
          <w:position w:val="1"/>
          <w:sz w:val="16"/>
          <w:lang w:eastAsia="zh-CN"/>
        </w:rPr>
        <w:t>姜传松</w:t>
      </w:r>
      <w:r>
        <w:rPr>
          <w:rFonts w:ascii="Garamond" w:eastAsia="Garamond"/>
          <w:color w:val="231F20"/>
          <w:w w:val="113"/>
          <w:sz w:val="18"/>
          <w:lang w:eastAsia="zh-CN"/>
        </w:rPr>
        <w:t>.</w:t>
      </w:r>
      <w:r>
        <w:rPr>
          <w:color w:val="231F20"/>
          <w:w w:val="103"/>
          <w:position w:val="1"/>
          <w:sz w:val="16"/>
          <w:lang w:eastAsia="zh-CN"/>
        </w:rPr>
        <w:t>高考制度的合法性</w:t>
      </w:r>
      <w:r>
        <w:rPr>
          <w:rFonts w:ascii="宋体" w:eastAsia="宋体" w:hint="eastAsia"/>
          <w:color w:val="231F20"/>
          <w:w w:val="51"/>
          <w:sz w:val="16"/>
          <w:lang w:eastAsia="zh-CN"/>
        </w:rPr>
        <w:t>、</w:t>
      </w:r>
      <w:r>
        <w:rPr>
          <w:color w:val="231F20"/>
          <w:w w:val="103"/>
          <w:position w:val="1"/>
          <w:sz w:val="16"/>
          <w:lang w:eastAsia="zh-CN"/>
        </w:rPr>
        <w:t>现实困境与出路</w:t>
      </w:r>
      <w:r>
        <w:rPr>
          <w:rFonts w:ascii="宋体" w:eastAsia="宋体" w:hint="eastAsia"/>
          <w:color w:val="231F20"/>
          <w:w w:val="51"/>
          <w:sz w:val="16"/>
          <w:lang w:eastAsia="zh-CN"/>
        </w:rPr>
        <w:t>［</w:t>
      </w:r>
      <w:r>
        <w:rPr>
          <w:rFonts w:ascii="Garamond" w:eastAsia="Garamond"/>
          <w:color w:val="231F20"/>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w w:val="103"/>
          <w:position w:val="1"/>
          <w:sz w:val="16"/>
          <w:lang w:eastAsia="zh-CN"/>
        </w:rPr>
        <w:t>教育发</w:t>
      </w:r>
      <w:r>
        <w:rPr>
          <w:color w:val="231F20"/>
          <w:position w:val="1"/>
          <w:sz w:val="16"/>
          <w:lang w:eastAsia="zh-CN"/>
        </w:rPr>
        <w:t>展研究</w:t>
      </w:r>
      <w:r>
        <w:rPr>
          <w:rFonts w:ascii="Garamond" w:eastAsia="Garamond"/>
          <w:color w:val="231F20"/>
          <w:sz w:val="18"/>
          <w:lang w:eastAsia="zh-CN"/>
        </w:rPr>
        <w:t>,2008(7).</w:t>
      </w:r>
    </w:p>
    <w:p w:rsidR="005B14E5" w:rsidRDefault="005B14E5" w:rsidP="005B14E5">
      <w:pPr>
        <w:spacing w:line="267" w:lineRule="exact"/>
        <w:ind w:left="120"/>
        <w:rPr>
          <w:rFonts w:ascii="Garamond" w:eastAsia="Garamond"/>
          <w:sz w:val="18"/>
          <w:lang w:eastAsia="zh-CN"/>
        </w:rPr>
      </w:pPr>
      <w:r>
        <w:rPr>
          <w:rFonts w:ascii="宋体" w:eastAsia="宋体" w:hint="eastAsia"/>
          <w:color w:val="231F20"/>
          <w:w w:val="51"/>
          <w:sz w:val="16"/>
          <w:lang w:eastAsia="zh-CN"/>
        </w:rPr>
        <w:t>［</w:t>
      </w:r>
      <w:r>
        <w:rPr>
          <w:rFonts w:ascii="Garamond" w:eastAsia="Garamond"/>
          <w:color w:val="231F20"/>
          <w:w w:val="105"/>
          <w:sz w:val="18"/>
          <w:lang w:eastAsia="zh-CN"/>
        </w:rPr>
        <w:t>1</w:t>
      </w:r>
      <w:r>
        <w:rPr>
          <w:rFonts w:ascii="Garamond" w:eastAsia="Garamond"/>
          <w:color w:val="231F20"/>
          <w:spacing w:val="5"/>
          <w:w w:val="105"/>
          <w:sz w:val="18"/>
          <w:lang w:eastAsia="zh-CN"/>
        </w:rPr>
        <w:t>3</w:t>
      </w:r>
      <w:r>
        <w:rPr>
          <w:rFonts w:ascii="宋体" w:eastAsia="宋体" w:hint="eastAsia"/>
          <w:color w:val="231F20"/>
          <w:w w:val="51"/>
          <w:sz w:val="16"/>
          <w:lang w:eastAsia="zh-CN"/>
        </w:rPr>
        <w:t>］</w:t>
      </w:r>
      <w:r>
        <w:rPr>
          <w:rFonts w:ascii="宋体" w:eastAsia="宋体" w:hint="eastAsia"/>
          <w:color w:val="231F20"/>
          <w:spacing w:val="-16"/>
          <w:sz w:val="16"/>
          <w:lang w:eastAsia="zh-CN"/>
        </w:rPr>
        <w:t xml:space="preserve"> </w:t>
      </w:r>
      <w:r>
        <w:rPr>
          <w:color w:val="231F20"/>
          <w:spacing w:val="10"/>
          <w:w w:val="103"/>
          <w:position w:val="1"/>
          <w:sz w:val="16"/>
          <w:lang w:eastAsia="zh-CN"/>
        </w:rPr>
        <w:t>刘海峰</w:t>
      </w:r>
      <w:r>
        <w:rPr>
          <w:rFonts w:ascii="Garamond" w:eastAsia="Garamond"/>
          <w:color w:val="231F20"/>
          <w:spacing w:val="5"/>
          <w:w w:val="113"/>
          <w:sz w:val="18"/>
          <w:lang w:eastAsia="zh-CN"/>
        </w:rPr>
        <w:t>.</w:t>
      </w:r>
      <w:r>
        <w:rPr>
          <w:color w:val="231F20"/>
          <w:spacing w:val="12"/>
          <w:w w:val="103"/>
          <w:position w:val="1"/>
          <w:sz w:val="16"/>
          <w:lang w:eastAsia="zh-CN"/>
        </w:rPr>
        <w:t>高考改革何去何从</w:t>
      </w:r>
      <w:r>
        <w:rPr>
          <w:rFonts w:ascii="宋体" w:eastAsia="宋体" w:hint="eastAsia"/>
          <w:color w:val="231F20"/>
          <w:w w:val="51"/>
          <w:sz w:val="16"/>
          <w:lang w:eastAsia="zh-CN"/>
        </w:rPr>
        <w:t>［</w:t>
      </w:r>
      <w:r>
        <w:rPr>
          <w:rFonts w:ascii="Garamond" w:eastAsia="Garamond"/>
          <w:color w:val="231F20"/>
          <w:spacing w:val="5"/>
          <w:w w:val="113"/>
          <w:sz w:val="18"/>
          <w:lang w:eastAsia="zh-CN"/>
        </w:rPr>
        <w:t>J</w:t>
      </w:r>
      <w:r>
        <w:rPr>
          <w:rFonts w:ascii="宋体" w:eastAsia="宋体" w:hint="eastAsia"/>
          <w:color w:val="231F20"/>
          <w:w w:val="51"/>
          <w:sz w:val="16"/>
          <w:lang w:eastAsia="zh-CN"/>
        </w:rPr>
        <w:t>］</w:t>
      </w:r>
      <w:r>
        <w:rPr>
          <w:rFonts w:ascii="Garamond" w:eastAsia="Garamond"/>
          <w:color w:val="231F20"/>
          <w:spacing w:val="5"/>
          <w:w w:val="113"/>
          <w:sz w:val="18"/>
          <w:lang w:eastAsia="zh-CN"/>
        </w:rPr>
        <w:t>.</w:t>
      </w:r>
      <w:r>
        <w:rPr>
          <w:color w:val="231F20"/>
          <w:spacing w:val="10"/>
          <w:w w:val="103"/>
          <w:position w:val="1"/>
          <w:sz w:val="16"/>
          <w:lang w:eastAsia="zh-CN"/>
        </w:rPr>
        <w:t>教育研究</w:t>
      </w:r>
      <w:r>
        <w:rPr>
          <w:rFonts w:ascii="Garamond" w:eastAsia="Garamond"/>
          <w:color w:val="231F20"/>
          <w:w w:val="104"/>
          <w:sz w:val="18"/>
          <w:lang w:eastAsia="zh-CN"/>
        </w:rPr>
        <w:t>,2005(3).</w:t>
      </w:r>
    </w:p>
    <w:p w:rsidR="005B14E5" w:rsidRDefault="005B14E5" w:rsidP="005B14E5">
      <w:pPr>
        <w:spacing w:line="220" w:lineRule="auto"/>
        <w:ind w:left="527" w:right="218" w:hanging="408"/>
        <w:jc w:val="both"/>
        <w:rPr>
          <w:rFonts w:ascii="Garamond" w:eastAsia="Garamond" w:hAnsi="Garamond"/>
          <w:sz w:val="18"/>
          <w:lang w:eastAsia="zh-CN"/>
        </w:rPr>
      </w:pPr>
      <w:r>
        <w:rPr>
          <w:rFonts w:ascii="宋体" w:eastAsia="宋体" w:hAnsi="宋体" w:hint="eastAsia"/>
          <w:color w:val="231F20"/>
          <w:w w:val="51"/>
          <w:sz w:val="16"/>
          <w:lang w:eastAsia="zh-CN"/>
        </w:rPr>
        <w:t>［</w:t>
      </w:r>
      <w:r>
        <w:rPr>
          <w:rFonts w:ascii="Garamond" w:eastAsia="Garamond" w:hAnsi="Garamond"/>
          <w:color w:val="231F20"/>
          <w:w w:val="105"/>
          <w:sz w:val="18"/>
          <w:lang w:eastAsia="zh-CN"/>
        </w:rPr>
        <w:t>1</w:t>
      </w:r>
      <w:r>
        <w:rPr>
          <w:rFonts w:ascii="Garamond" w:eastAsia="Garamond" w:hAnsi="Garamond"/>
          <w:color w:val="231F20"/>
          <w:spacing w:val="5"/>
          <w:w w:val="105"/>
          <w:sz w:val="18"/>
          <w:lang w:eastAsia="zh-CN"/>
        </w:rPr>
        <w:t>4</w:t>
      </w:r>
      <w:r>
        <w:rPr>
          <w:rFonts w:ascii="宋体" w:eastAsia="宋体" w:hAnsi="宋体" w:hint="eastAsia"/>
          <w:color w:val="231F20"/>
          <w:w w:val="51"/>
          <w:sz w:val="16"/>
          <w:lang w:eastAsia="zh-CN"/>
        </w:rPr>
        <w:t>］</w:t>
      </w:r>
      <w:r>
        <w:rPr>
          <w:rFonts w:ascii="宋体" w:eastAsia="宋体" w:hAnsi="宋体" w:hint="eastAsia"/>
          <w:color w:val="231F20"/>
          <w:spacing w:val="-16"/>
          <w:sz w:val="16"/>
          <w:lang w:eastAsia="zh-CN"/>
        </w:rPr>
        <w:t xml:space="preserve"> </w:t>
      </w:r>
      <w:r>
        <w:rPr>
          <w:color w:val="231F20"/>
          <w:w w:val="103"/>
          <w:position w:val="1"/>
          <w:sz w:val="16"/>
          <w:lang w:eastAsia="zh-CN"/>
        </w:rPr>
        <w:t>曲</w:t>
      </w:r>
      <w:r>
        <w:rPr>
          <w:color w:val="231F20"/>
          <w:spacing w:val="2"/>
          <w:position w:val="1"/>
          <w:sz w:val="16"/>
          <w:lang w:eastAsia="zh-CN"/>
        </w:rPr>
        <w:t xml:space="preserve">    </w:t>
      </w:r>
      <w:r>
        <w:rPr>
          <w:color w:val="231F20"/>
          <w:spacing w:val="6"/>
          <w:w w:val="103"/>
          <w:position w:val="1"/>
          <w:sz w:val="16"/>
          <w:lang w:eastAsia="zh-CN"/>
        </w:rPr>
        <w:t>霞</w:t>
      </w:r>
      <w:r>
        <w:rPr>
          <w:rFonts w:ascii="Garamond" w:eastAsia="Garamond" w:hAnsi="Garamond"/>
          <w:color w:val="231F20"/>
          <w:spacing w:val="5"/>
          <w:w w:val="113"/>
          <w:sz w:val="18"/>
          <w:lang w:eastAsia="zh-CN"/>
        </w:rPr>
        <w:t>,</w:t>
      </w:r>
      <w:r>
        <w:rPr>
          <w:color w:val="231F20"/>
          <w:spacing w:val="10"/>
          <w:w w:val="103"/>
          <w:position w:val="1"/>
          <w:sz w:val="16"/>
          <w:lang w:eastAsia="zh-CN"/>
        </w:rPr>
        <w:t>杨晓彤</w:t>
      </w:r>
      <w:r>
        <w:rPr>
          <w:rFonts w:ascii="Garamond" w:eastAsia="Garamond" w:hAnsi="Garamond"/>
          <w:color w:val="231F20"/>
          <w:spacing w:val="5"/>
          <w:w w:val="113"/>
          <w:sz w:val="18"/>
          <w:lang w:eastAsia="zh-CN"/>
        </w:rPr>
        <w:t>.</w:t>
      </w:r>
      <w:r>
        <w:rPr>
          <w:color w:val="231F20"/>
          <w:spacing w:val="12"/>
          <w:w w:val="103"/>
          <w:position w:val="1"/>
          <w:sz w:val="16"/>
          <w:lang w:eastAsia="zh-CN"/>
        </w:rPr>
        <w:t>中国高等教育质量研究十五年的话题演</w:t>
      </w:r>
      <w:r>
        <w:rPr>
          <w:color w:val="231F20"/>
          <w:spacing w:val="10"/>
          <w:w w:val="103"/>
          <w:position w:val="1"/>
          <w:sz w:val="16"/>
          <w:lang w:eastAsia="zh-CN"/>
        </w:rPr>
        <w:t>进与前沿趋势</w:t>
      </w:r>
      <w:r>
        <w:rPr>
          <w:rFonts w:ascii="宋体" w:eastAsia="宋体" w:hAnsi="宋体" w:hint="eastAsia"/>
          <w:color w:val="231F20"/>
          <w:spacing w:val="-173"/>
          <w:w w:val="223"/>
          <w:sz w:val="16"/>
          <w:lang w:eastAsia="zh-CN"/>
        </w:rPr>
        <w:t>—</w:t>
      </w:r>
      <w:r>
        <w:rPr>
          <w:rFonts w:ascii="宋体" w:eastAsia="宋体" w:hAnsi="宋体" w:hint="eastAsia"/>
          <w:color w:val="231F20"/>
          <w:spacing w:val="12"/>
          <w:w w:val="103"/>
          <w:sz w:val="16"/>
          <w:lang w:eastAsia="zh-CN"/>
        </w:rPr>
        <w:t>—</w:t>
      </w:r>
      <w:r>
        <w:rPr>
          <w:color w:val="231F20"/>
          <w:spacing w:val="5"/>
          <w:w w:val="103"/>
          <w:position w:val="1"/>
          <w:sz w:val="16"/>
          <w:lang w:eastAsia="zh-CN"/>
        </w:rPr>
        <w:t>基于</w:t>
      </w:r>
      <w:r>
        <w:rPr>
          <w:color w:val="231F20"/>
          <w:spacing w:val="2"/>
          <w:position w:val="1"/>
          <w:sz w:val="16"/>
          <w:lang w:eastAsia="zh-CN"/>
        </w:rPr>
        <w:t xml:space="preserve"> </w:t>
      </w:r>
      <w:r>
        <w:rPr>
          <w:rFonts w:ascii="Garamond" w:eastAsia="Garamond" w:hAnsi="Garamond"/>
          <w:color w:val="231F20"/>
          <w:w w:val="97"/>
          <w:sz w:val="18"/>
          <w:lang w:eastAsia="zh-CN"/>
        </w:rPr>
        <w:t>CSSCI</w:t>
      </w:r>
      <w:r>
        <w:rPr>
          <w:rFonts w:ascii="Garamond" w:eastAsia="Garamond" w:hAnsi="Garamond"/>
          <w:color w:val="231F20"/>
          <w:spacing w:val="5"/>
          <w:sz w:val="18"/>
          <w:lang w:eastAsia="zh-CN"/>
        </w:rPr>
        <w:t xml:space="preserve"> </w:t>
      </w:r>
      <w:r>
        <w:rPr>
          <w:color w:val="231F20"/>
          <w:spacing w:val="7"/>
          <w:w w:val="103"/>
          <w:position w:val="1"/>
          <w:sz w:val="16"/>
          <w:lang w:eastAsia="zh-CN"/>
        </w:rPr>
        <w:t>数据库</w:t>
      </w:r>
      <w:r>
        <w:rPr>
          <w:color w:val="231F20"/>
          <w:spacing w:val="3"/>
          <w:position w:val="1"/>
          <w:sz w:val="16"/>
          <w:lang w:eastAsia="zh-CN"/>
        </w:rPr>
        <w:t xml:space="preserve"> </w:t>
      </w:r>
      <w:r>
        <w:rPr>
          <w:rFonts w:ascii="Garamond" w:eastAsia="Garamond" w:hAnsi="Garamond"/>
          <w:color w:val="231F20"/>
          <w:w w:val="105"/>
          <w:sz w:val="18"/>
          <w:lang w:eastAsia="zh-CN"/>
        </w:rPr>
        <w:t>200</w:t>
      </w:r>
      <w:r>
        <w:rPr>
          <w:rFonts w:ascii="Garamond" w:eastAsia="Garamond" w:hAnsi="Garamond"/>
          <w:color w:val="231F20"/>
          <w:spacing w:val="5"/>
          <w:w w:val="105"/>
          <w:sz w:val="18"/>
          <w:lang w:eastAsia="zh-CN"/>
        </w:rPr>
        <w:t>0</w:t>
      </w:r>
      <w:r>
        <w:rPr>
          <w:rFonts w:ascii="宋体" w:eastAsia="宋体" w:hAnsi="宋体" w:hint="eastAsia"/>
          <w:color w:val="231F20"/>
          <w:spacing w:val="6"/>
          <w:w w:val="103"/>
          <w:sz w:val="16"/>
          <w:lang w:eastAsia="zh-CN"/>
        </w:rPr>
        <w:t>—</w:t>
      </w:r>
      <w:r>
        <w:rPr>
          <w:rFonts w:ascii="Garamond" w:eastAsia="Garamond" w:hAnsi="Garamond"/>
          <w:color w:val="231F20"/>
          <w:w w:val="105"/>
          <w:sz w:val="18"/>
          <w:lang w:eastAsia="zh-CN"/>
        </w:rPr>
        <w:t>2014</w:t>
      </w:r>
      <w:r>
        <w:rPr>
          <w:rFonts w:ascii="Garamond" w:eastAsia="Garamond" w:hAnsi="Garamond"/>
          <w:color w:val="231F20"/>
          <w:spacing w:val="5"/>
          <w:sz w:val="18"/>
          <w:lang w:eastAsia="zh-CN"/>
        </w:rPr>
        <w:t xml:space="preserve"> </w:t>
      </w:r>
      <w:r>
        <w:rPr>
          <w:color w:val="231F20"/>
          <w:spacing w:val="5"/>
          <w:w w:val="103"/>
          <w:position w:val="1"/>
          <w:sz w:val="16"/>
          <w:lang w:eastAsia="zh-CN"/>
        </w:rPr>
        <w:t>年论</w:t>
      </w:r>
      <w:r>
        <w:rPr>
          <w:color w:val="231F20"/>
          <w:spacing w:val="12"/>
          <w:w w:val="103"/>
          <w:position w:val="1"/>
          <w:sz w:val="16"/>
          <w:lang w:eastAsia="zh-CN"/>
        </w:rPr>
        <w:t>文关键词共</w:t>
      </w:r>
      <w:proofErr w:type="gramStart"/>
      <w:r>
        <w:rPr>
          <w:color w:val="231F20"/>
          <w:spacing w:val="12"/>
          <w:w w:val="103"/>
          <w:position w:val="1"/>
          <w:sz w:val="16"/>
          <w:lang w:eastAsia="zh-CN"/>
        </w:rPr>
        <w:t>现知识图</w:t>
      </w:r>
      <w:proofErr w:type="gramEnd"/>
      <w:r>
        <w:rPr>
          <w:color w:val="231F20"/>
          <w:spacing w:val="12"/>
          <w:w w:val="103"/>
          <w:position w:val="1"/>
          <w:sz w:val="16"/>
          <w:lang w:eastAsia="zh-CN"/>
        </w:rPr>
        <w:t>谱分析</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J</w:t>
      </w:r>
      <w:r>
        <w:rPr>
          <w:rFonts w:ascii="宋体" w:eastAsia="宋体" w:hAnsi="宋体" w:hint="eastAsia"/>
          <w:color w:val="231F20"/>
          <w:w w:val="51"/>
          <w:sz w:val="16"/>
          <w:lang w:eastAsia="zh-CN"/>
        </w:rPr>
        <w:t>］</w:t>
      </w:r>
      <w:r>
        <w:rPr>
          <w:rFonts w:ascii="Garamond" w:eastAsia="Garamond" w:hAnsi="Garamond"/>
          <w:color w:val="231F20"/>
          <w:spacing w:val="5"/>
          <w:w w:val="113"/>
          <w:sz w:val="18"/>
          <w:lang w:eastAsia="zh-CN"/>
        </w:rPr>
        <w:t>.</w:t>
      </w:r>
      <w:r>
        <w:rPr>
          <w:color w:val="231F20"/>
          <w:spacing w:val="10"/>
          <w:w w:val="103"/>
          <w:position w:val="1"/>
          <w:sz w:val="16"/>
          <w:lang w:eastAsia="zh-CN"/>
        </w:rPr>
        <w:t>中国高教研究</w:t>
      </w:r>
      <w:r>
        <w:rPr>
          <w:rFonts w:ascii="Garamond" w:eastAsia="Garamond" w:hAnsi="Garamond"/>
          <w:color w:val="231F20"/>
          <w:w w:val="104"/>
          <w:sz w:val="18"/>
          <w:lang w:eastAsia="zh-CN"/>
        </w:rPr>
        <w:t>,2015(9).</w:t>
      </w:r>
    </w:p>
    <w:p w:rsidR="005B14E5" w:rsidRDefault="005B14E5" w:rsidP="005B14E5">
      <w:pPr>
        <w:tabs>
          <w:tab w:val="left" w:pos="3588"/>
        </w:tabs>
        <w:spacing w:line="220" w:lineRule="auto"/>
        <w:ind w:left="527" w:right="117" w:hanging="408"/>
        <w:rPr>
          <w:rFonts w:ascii="宋体" w:eastAsia="宋体"/>
          <w:sz w:val="16"/>
        </w:rPr>
      </w:pPr>
      <w:r>
        <w:rPr>
          <w:rFonts w:ascii="宋体" w:eastAsia="宋体" w:hint="eastAsia"/>
          <w:color w:val="231F20"/>
          <w:w w:val="51"/>
          <w:sz w:val="16"/>
          <w:lang w:eastAsia="zh-CN"/>
        </w:rPr>
        <w:t>［</w:t>
      </w:r>
      <w:r>
        <w:rPr>
          <w:rFonts w:ascii="Garamond" w:eastAsia="Garamond"/>
          <w:color w:val="231F20"/>
          <w:w w:val="105"/>
          <w:sz w:val="18"/>
          <w:lang w:eastAsia="zh-CN"/>
        </w:rPr>
        <w:t>1</w:t>
      </w:r>
      <w:r>
        <w:rPr>
          <w:rFonts w:ascii="Garamond" w:eastAsia="Garamond"/>
          <w:color w:val="231F20"/>
          <w:spacing w:val="5"/>
          <w:w w:val="105"/>
          <w:sz w:val="18"/>
          <w:lang w:eastAsia="zh-CN"/>
        </w:rPr>
        <w:t>5</w:t>
      </w:r>
      <w:r>
        <w:rPr>
          <w:rFonts w:ascii="宋体" w:eastAsia="宋体" w:hint="eastAsia"/>
          <w:color w:val="231F20"/>
          <w:w w:val="51"/>
          <w:sz w:val="16"/>
          <w:lang w:eastAsia="zh-CN"/>
        </w:rPr>
        <w:t>］</w:t>
      </w:r>
      <w:r>
        <w:rPr>
          <w:rFonts w:ascii="宋体" w:eastAsia="宋体" w:hint="eastAsia"/>
          <w:color w:val="231F20"/>
          <w:spacing w:val="-16"/>
          <w:sz w:val="16"/>
          <w:lang w:eastAsia="zh-CN"/>
        </w:rPr>
        <w:t xml:space="preserve"> </w:t>
      </w:r>
      <w:r>
        <w:rPr>
          <w:color w:val="231F20"/>
          <w:spacing w:val="12"/>
          <w:w w:val="103"/>
          <w:position w:val="1"/>
          <w:sz w:val="16"/>
          <w:lang w:eastAsia="zh-CN"/>
        </w:rPr>
        <w:t>周光</w:t>
      </w:r>
      <w:r>
        <w:rPr>
          <w:color w:val="231F20"/>
          <w:spacing w:val="6"/>
          <w:w w:val="103"/>
          <w:position w:val="1"/>
          <w:sz w:val="16"/>
          <w:lang w:eastAsia="zh-CN"/>
        </w:rPr>
        <w:t>礼</w:t>
      </w:r>
      <w:r>
        <w:rPr>
          <w:rFonts w:ascii="Garamond" w:eastAsia="Garamond"/>
          <w:color w:val="231F20"/>
          <w:spacing w:val="5"/>
          <w:w w:val="113"/>
          <w:sz w:val="18"/>
          <w:lang w:eastAsia="zh-CN"/>
        </w:rPr>
        <w:t>,</w:t>
      </w:r>
      <w:r>
        <w:rPr>
          <w:color w:val="231F20"/>
          <w:spacing w:val="12"/>
          <w:w w:val="103"/>
          <w:position w:val="1"/>
          <w:sz w:val="16"/>
          <w:lang w:eastAsia="zh-CN"/>
        </w:rPr>
        <w:t>姜尚</w:t>
      </w:r>
      <w:r>
        <w:rPr>
          <w:color w:val="231F20"/>
          <w:spacing w:val="6"/>
          <w:w w:val="103"/>
          <w:position w:val="1"/>
          <w:sz w:val="16"/>
          <w:lang w:eastAsia="zh-CN"/>
        </w:rPr>
        <w:t>峰</w:t>
      </w:r>
      <w:r>
        <w:rPr>
          <w:rFonts w:ascii="Garamond" w:eastAsia="Garamond"/>
          <w:color w:val="231F20"/>
          <w:spacing w:val="5"/>
          <w:w w:val="113"/>
          <w:sz w:val="18"/>
          <w:lang w:eastAsia="zh-CN"/>
        </w:rPr>
        <w:t>.</w:t>
      </w:r>
      <w:r>
        <w:rPr>
          <w:color w:val="231F20"/>
          <w:spacing w:val="12"/>
          <w:w w:val="103"/>
          <w:position w:val="1"/>
          <w:sz w:val="16"/>
          <w:lang w:eastAsia="zh-CN"/>
        </w:rPr>
        <w:t>高考改</w:t>
      </w:r>
      <w:r>
        <w:rPr>
          <w:color w:val="231F20"/>
          <w:w w:val="103"/>
          <w:position w:val="1"/>
          <w:sz w:val="16"/>
          <w:lang w:eastAsia="zh-CN"/>
        </w:rPr>
        <w:t>革</w:t>
      </w:r>
      <w:r>
        <w:rPr>
          <w:color w:val="231F20"/>
          <w:spacing w:val="3"/>
          <w:position w:val="1"/>
          <w:sz w:val="16"/>
          <w:lang w:eastAsia="zh-CN"/>
        </w:rPr>
        <w:t xml:space="preserve"> </w:t>
      </w:r>
      <w:r>
        <w:rPr>
          <w:rFonts w:ascii="Garamond" w:eastAsia="Garamond"/>
          <w:color w:val="231F20"/>
          <w:w w:val="105"/>
          <w:sz w:val="18"/>
          <w:lang w:eastAsia="zh-CN"/>
        </w:rPr>
        <w:t>40</w:t>
      </w:r>
      <w:r>
        <w:rPr>
          <w:rFonts w:ascii="Garamond" w:eastAsia="Garamond"/>
          <w:color w:val="231F20"/>
          <w:spacing w:val="5"/>
          <w:sz w:val="18"/>
          <w:lang w:eastAsia="zh-CN"/>
        </w:rPr>
        <w:t xml:space="preserve"> </w:t>
      </w:r>
      <w:r>
        <w:rPr>
          <w:color w:val="231F20"/>
          <w:spacing w:val="6"/>
          <w:w w:val="103"/>
          <w:position w:val="1"/>
          <w:sz w:val="16"/>
          <w:lang w:eastAsia="zh-CN"/>
        </w:rPr>
        <w:t>年</w:t>
      </w:r>
      <w:r>
        <w:rPr>
          <w:rFonts w:ascii="Garamond" w:eastAsia="Garamond"/>
          <w:color w:val="231F20"/>
          <w:spacing w:val="5"/>
          <w:w w:val="113"/>
          <w:sz w:val="18"/>
          <w:lang w:eastAsia="zh-CN"/>
        </w:rPr>
        <w:t>:</w:t>
      </w:r>
      <w:r>
        <w:rPr>
          <w:color w:val="231F20"/>
          <w:spacing w:val="12"/>
          <w:w w:val="103"/>
          <w:position w:val="1"/>
          <w:sz w:val="16"/>
          <w:lang w:eastAsia="zh-CN"/>
        </w:rPr>
        <w:t>意义建构与制度变</w:t>
      </w:r>
      <w:r>
        <w:rPr>
          <w:color w:val="231F20"/>
          <w:spacing w:val="13"/>
          <w:w w:val="103"/>
          <w:position w:val="1"/>
          <w:sz w:val="16"/>
          <w:lang w:eastAsia="zh-CN"/>
        </w:rPr>
        <w:t>迁</w:t>
      </w:r>
      <w:r>
        <w:rPr>
          <w:rFonts w:ascii="宋体" w:eastAsia="宋体" w:hint="eastAsia"/>
          <w:color w:val="231F20"/>
          <w:w w:val="51"/>
          <w:sz w:val="16"/>
          <w:lang w:eastAsia="zh-CN"/>
        </w:rPr>
        <w:t>［</w:t>
      </w:r>
      <w:r>
        <w:rPr>
          <w:rFonts w:ascii="Garamond" w:eastAsia="Garamond"/>
          <w:color w:val="231F20"/>
          <w:spacing w:val="5"/>
          <w:w w:val="113"/>
          <w:sz w:val="18"/>
          <w:lang w:eastAsia="zh-CN"/>
        </w:rPr>
        <w:t>J</w:t>
      </w:r>
      <w:r>
        <w:rPr>
          <w:rFonts w:ascii="宋体" w:eastAsia="宋体" w:hint="eastAsia"/>
          <w:color w:val="231F20"/>
          <w:w w:val="51"/>
          <w:sz w:val="16"/>
          <w:lang w:eastAsia="zh-CN"/>
        </w:rPr>
        <w:t>］</w:t>
      </w:r>
      <w:r>
        <w:rPr>
          <w:rFonts w:ascii="Garamond" w:eastAsia="Garamond"/>
          <w:color w:val="231F20"/>
          <w:w w:val="113"/>
          <w:sz w:val="18"/>
          <w:lang w:eastAsia="zh-CN"/>
        </w:rPr>
        <w:t>.</w:t>
      </w:r>
      <w:r>
        <w:rPr>
          <w:color w:val="231F20"/>
          <w:spacing w:val="11"/>
          <w:position w:val="1"/>
          <w:sz w:val="16"/>
          <w:lang w:eastAsia="zh-CN"/>
        </w:rPr>
        <w:t>复旦教育论</w:t>
      </w:r>
      <w:r>
        <w:rPr>
          <w:color w:val="231F20"/>
          <w:spacing w:val="5"/>
          <w:position w:val="1"/>
          <w:sz w:val="16"/>
          <w:lang w:eastAsia="zh-CN"/>
        </w:rPr>
        <w:t>坛</w:t>
      </w:r>
      <w:r>
        <w:rPr>
          <w:rFonts w:ascii="Garamond" w:eastAsia="Garamond"/>
          <w:color w:val="231F20"/>
          <w:sz w:val="18"/>
          <w:lang w:eastAsia="zh-CN"/>
        </w:rPr>
        <w:t>,2017(6).</w:t>
      </w:r>
      <w:r>
        <w:rPr>
          <w:rFonts w:ascii="Garamond" w:eastAsia="Garamond"/>
          <w:color w:val="231F20"/>
          <w:sz w:val="18"/>
          <w:lang w:eastAsia="zh-CN"/>
        </w:rPr>
        <w:tab/>
      </w:r>
      <w:r>
        <w:rPr>
          <w:rFonts w:ascii="宋体" w:eastAsia="宋体" w:hint="eastAsia"/>
          <w:color w:val="231F20"/>
          <w:spacing w:val="5"/>
          <w:w w:val="90"/>
          <w:sz w:val="16"/>
        </w:rPr>
        <w:t>（</w:t>
      </w:r>
      <w:proofErr w:type="spellStart"/>
      <w:r>
        <w:rPr>
          <w:color w:val="231F20"/>
          <w:spacing w:val="11"/>
          <w:w w:val="95"/>
          <w:position w:val="1"/>
          <w:sz w:val="16"/>
        </w:rPr>
        <w:t>下转</w:t>
      </w:r>
      <w:r>
        <w:rPr>
          <w:color w:val="231F20"/>
          <w:w w:val="95"/>
          <w:position w:val="1"/>
          <w:sz w:val="16"/>
        </w:rPr>
        <w:t>第</w:t>
      </w:r>
      <w:proofErr w:type="spellEnd"/>
      <w:r>
        <w:rPr>
          <w:color w:val="231F20"/>
          <w:spacing w:val="-12"/>
          <w:w w:val="95"/>
          <w:position w:val="1"/>
          <w:sz w:val="16"/>
        </w:rPr>
        <w:t xml:space="preserve"> </w:t>
      </w:r>
      <w:r>
        <w:rPr>
          <w:rFonts w:ascii="Garamond" w:eastAsia="Garamond"/>
          <w:color w:val="231F20"/>
          <w:w w:val="95"/>
          <w:sz w:val="18"/>
        </w:rPr>
        <w:t>108</w:t>
      </w:r>
      <w:r>
        <w:rPr>
          <w:rFonts w:ascii="Garamond" w:eastAsia="Garamond"/>
          <w:color w:val="231F20"/>
          <w:spacing w:val="-12"/>
          <w:w w:val="95"/>
          <w:sz w:val="18"/>
        </w:rPr>
        <w:t xml:space="preserve"> </w:t>
      </w:r>
      <w:r>
        <w:rPr>
          <w:color w:val="231F20"/>
          <w:spacing w:val="11"/>
          <w:w w:val="95"/>
          <w:position w:val="1"/>
          <w:sz w:val="16"/>
        </w:rPr>
        <w:t>页</w:t>
      </w:r>
      <w:r>
        <w:rPr>
          <w:rFonts w:ascii="宋体" w:eastAsia="宋体" w:hint="eastAsia"/>
          <w:color w:val="231F20"/>
          <w:w w:val="90"/>
          <w:sz w:val="16"/>
        </w:rPr>
        <w:t>）</w:t>
      </w:r>
    </w:p>
    <w:p w:rsidR="005B14E5" w:rsidRDefault="005B14E5" w:rsidP="005B14E5">
      <w:pPr>
        <w:spacing w:line="220" w:lineRule="auto"/>
        <w:rPr>
          <w:rFonts w:ascii="宋体" w:eastAsia="宋体"/>
          <w:sz w:val="16"/>
        </w:rPr>
        <w:sectPr w:rsidR="005B14E5">
          <w:type w:val="continuous"/>
          <w:pgSz w:w="10500" w:h="15080"/>
          <w:pgMar w:top="0" w:right="300" w:bottom="0" w:left="300" w:header="720" w:footer="720" w:gutter="0"/>
          <w:cols w:num="2" w:space="720" w:equalWidth="0">
            <w:col w:w="4891" w:space="57"/>
            <w:col w:w="4952"/>
          </w:cols>
        </w:sectPr>
      </w:pPr>
    </w:p>
    <w:p w:rsidR="005B14E5" w:rsidRDefault="005B14E5" w:rsidP="005B14E5">
      <w:pPr>
        <w:pStyle w:val="a5"/>
        <w:rPr>
          <w:rFonts w:ascii="宋体"/>
          <w:sz w:val="18"/>
        </w:rPr>
      </w:pPr>
    </w:p>
    <w:p w:rsidR="005B14E5" w:rsidRDefault="005B14E5" w:rsidP="005B14E5">
      <w:pPr>
        <w:spacing w:line="191" w:lineRule="exact"/>
        <w:rPr>
          <w:rFonts w:ascii="宋体" w:hint="eastAsia"/>
          <w:lang w:eastAsia="zh-CN"/>
        </w:rPr>
        <w:sectPr w:rsidR="005B14E5">
          <w:type w:val="continuous"/>
          <w:pgSz w:w="10500" w:h="15080"/>
          <w:pgMar w:top="0" w:right="300" w:bottom="0" w:left="300" w:header="720" w:footer="720" w:gutter="0"/>
          <w:cols w:space="720"/>
        </w:sectPr>
      </w:pPr>
    </w:p>
    <w:p w:rsidR="005B14E5" w:rsidRDefault="005B14E5" w:rsidP="005B14E5">
      <w:pPr>
        <w:pStyle w:val="a5"/>
        <w:ind w:left="120"/>
        <w:rPr>
          <w:rFonts w:ascii="宋体"/>
          <w:sz w:val="20"/>
        </w:rPr>
      </w:pPr>
      <w:r>
        <w:rPr>
          <w:rFonts w:ascii="宋体"/>
          <w:sz w:val="20"/>
        </w:rPr>
      </w:r>
      <w:r>
        <w:rPr>
          <w:rFonts w:ascii="宋体"/>
          <w:sz w:val="20"/>
        </w:rPr>
        <w:pict>
          <v:group id="_x0000_s2050" style="width:481.5pt;height:22.55pt;mso-position-horizontal-relative:char;mso-position-vertical-relative:line" coordsize="9630,451">
            <v:shape id="_x0000_s2051" style="position:absolute;left:4;top:90;width:2132;height:308" coordorigin="4,91" coordsize="2132,308" path="m1768,91l4,91r,308l2136,399,1768,91xe" fillcolor="#d1d3d4" stroked="f">
              <v:path arrowok="t"/>
            </v:shape>
            <v:rect id="_x0000_s2052" style="position:absolute;top:390;width:9630;height:20" fillcolor="#231f20" stroked="f"/>
            <v:shape id="_x0000_s2053" style="position:absolute;left:4;top:90;width:2132;height:308" coordorigin="4,91" coordsize="2132,308" path="m1768,91l4,91r,308l2136,399,1768,91xe" fillcolor="#d1d3d4" stroked="f">
              <v:path arrowok="t"/>
            </v:shape>
            <v:rect id="_x0000_s2054" style="position:absolute;top:390;width:9630;height:20" fillcolor="#231f20" stroked="f"/>
            <v:shape id="_x0000_s2055" style="position:absolute;left:4;top:90;width:2132;height:308" coordorigin="4,91" coordsize="2132,308" path="m1768,91l4,91r,308l2136,399,1768,91xe" fillcolor="#e2e3e4" stroked="f">
              <v:path arrowok="t"/>
            </v:shape>
            <v:rect id="_x0000_s2056" style="position:absolute;top:390;width:9630;height:20" fillcolor="#231f20" stroked="f"/>
            <v:shape id="_x0000_s2057" type="#_x0000_t202" style="position:absolute;left:96;top:83;width:1459;height:319" filled="f" stroked="f">
              <v:textbox inset="0,0,0,0">
                <w:txbxContent>
                  <w:p w:rsidR="005B14E5" w:rsidRDefault="005B14E5" w:rsidP="005B14E5">
                    <w:pPr>
                      <w:spacing w:line="318" w:lineRule="exact"/>
                      <w:rPr>
                        <w:sz w:val="19"/>
                      </w:rPr>
                    </w:pPr>
                    <w:r>
                      <w:rPr>
                        <w:rFonts w:ascii="Gill Sans MT" w:eastAsia="Gill Sans MT"/>
                        <w:color w:val="231F20"/>
                        <w:spacing w:val="-76"/>
                        <w:w w:val="99"/>
                        <w:sz w:val="21"/>
                      </w:rPr>
                      <w:t>2</w:t>
                    </w:r>
                    <w:r>
                      <w:rPr>
                        <w:rFonts w:ascii="Gill Sans MT" w:eastAsia="Gill Sans MT"/>
                        <w:color w:val="231F20"/>
                        <w:spacing w:val="-30"/>
                        <w:w w:val="99"/>
                        <w:sz w:val="21"/>
                      </w:rPr>
                      <w:t>2</w:t>
                    </w:r>
                    <w:r>
                      <w:rPr>
                        <w:rFonts w:ascii="Gill Sans MT" w:eastAsia="Gill Sans MT"/>
                        <w:color w:val="231F20"/>
                        <w:spacing w:val="-76"/>
                        <w:w w:val="99"/>
                        <w:sz w:val="21"/>
                      </w:rPr>
                      <w:t>0</w:t>
                    </w:r>
                    <w:r>
                      <w:rPr>
                        <w:rFonts w:ascii="Gill Sans MT" w:eastAsia="Gill Sans MT"/>
                        <w:color w:val="231F20"/>
                        <w:spacing w:val="-30"/>
                        <w:w w:val="99"/>
                        <w:sz w:val="21"/>
                      </w:rPr>
                      <w:t>0</w:t>
                    </w:r>
                    <w:r>
                      <w:rPr>
                        <w:rFonts w:ascii="Times New Roman" w:eastAsia="Times New Roman"/>
                        <w:color w:val="231F20"/>
                        <w:spacing w:val="-76"/>
                        <w:w w:val="99"/>
                        <w:sz w:val="21"/>
                      </w:rPr>
                      <w:t>1</w:t>
                    </w:r>
                    <w:r>
                      <w:rPr>
                        <w:rFonts w:ascii="Gill Sans MT" w:eastAsia="Gill Sans MT"/>
                        <w:color w:val="231F20"/>
                        <w:spacing w:val="-30"/>
                        <w:w w:val="99"/>
                        <w:sz w:val="21"/>
                      </w:rPr>
                      <w:t>0</w:t>
                    </w:r>
                    <w:r>
                      <w:rPr>
                        <w:rFonts w:ascii="Times New Roman" w:eastAsia="Times New Roman"/>
                        <w:color w:val="231F20"/>
                        <w:spacing w:val="-76"/>
                        <w:w w:val="99"/>
                        <w:sz w:val="21"/>
                      </w:rPr>
                      <w:t>8</w:t>
                    </w:r>
                    <w:r>
                      <w:rPr>
                        <w:rFonts w:ascii="Gill Sans MT" w:eastAsia="Gill Sans MT"/>
                        <w:color w:val="231F20"/>
                        <w:w w:val="99"/>
                        <w:sz w:val="21"/>
                      </w:rPr>
                      <w:t>8</w:t>
                    </w:r>
                    <w:r>
                      <w:rPr>
                        <w:rFonts w:ascii="Gill Sans MT" w:eastAsia="Gill Sans MT"/>
                        <w:color w:val="231F20"/>
                        <w:spacing w:val="-1"/>
                        <w:sz w:val="21"/>
                      </w:rPr>
                      <w:t xml:space="preserve"> </w:t>
                    </w:r>
                    <w:proofErr w:type="spellStart"/>
                    <w:r>
                      <w:rPr>
                        <w:imprint/>
                        <w:color w:val="231F20"/>
                        <w:spacing w:val="17"/>
                        <w:w w:val="104"/>
                        <w:position w:val="1"/>
                        <w:sz w:val="19"/>
                      </w:rPr>
                      <w:t>年第</w:t>
                    </w:r>
                    <w:proofErr w:type="spellEnd"/>
                    <w:r>
                      <w:rPr>
                        <w:rFonts w:ascii="Times New Roman" w:eastAsia="Times New Roman"/>
                        <w:color w:val="231F20"/>
                        <w:spacing w:val="-76"/>
                        <w:w w:val="99"/>
                        <w:sz w:val="21"/>
                      </w:rPr>
                      <w:t>1</w:t>
                    </w:r>
                    <w:r>
                      <w:rPr>
                        <w:rFonts w:ascii="Times New Roman" w:eastAsia="Times New Roman"/>
                        <w:color w:val="231F20"/>
                        <w:spacing w:val="-30"/>
                        <w:w w:val="99"/>
                        <w:sz w:val="21"/>
                      </w:rPr>
                      <w:t>1</w:t>
                    </w:r>
                    <w:r>
                      <w:rPr>
                        <w:rFonts w:ascii="Times New Roman" w:eastAsia="Times New Roman"/>
                        <w:color w:val="231F20"/>
                        <w:spacing w:val="-76"/>
                        <w:w w:val="99"/>
                        <w:sz w:val="21"/>
                      </w:rPr>
                      <w:t>1</w:t>
                    </w:r>
                    <w:r>
                      <w:rPr>
                        <w:rFonts w:ascii="Gill Sans MT" w:eastAsia="Gill Sans MT"/>
                        <w:color w:val="231F20"/>
                        <w:spacing w:val="-105"/>
                        <w:w w:val="99"/>
                        <w:sz w:val="21"/>
                      </w:rPr>
                      <w:t>2</w:t>
                    </w:r>
                    <w:r>
                      <w:rPr>
                        <w:rFonts w:ascii="Times New Roman" w:eastAsia="Times New Roman"/>
                        <w:color w:val="231F20"/>
                        <w:w w:val="99"/>
                        <w:sz w:val="21"/>
                      </w:rPr>
                      <w:t>2</w:t>
                    </w:r>
                    <w:r>
                      <w:rPr>
                        <w:rFonts w:ascii="Times New Roman" w:eastAsia="Times New Roman"/>
                        <w:color w:val="231F20"/>
                        <w:spacing w:val="5"/>
                        <w:sz w:val="21"/>
                      </w:rPr>
                      <w:t xml:space="preserve"> </w:t>
                    </w:r>
                    <w:r>
                      <w:rPr>
                        <w:imprint/>
                        <w:color w:val="231F20"/>
                        <w:w w:val="104"/>
                        <w:position w:val="1"/>
                        <w:sz w:val="19"/>
                      </w:rPr>
                      <w:t>期</w:t>
                    </w:r>
                  </w:p>
                </w:txbxContent>
              </v:textbox>
            </v:shape>
            <v:shape id="_x0000_s2058" type="#_x0000_t202" style="position:absolute;left:7827;width:1697;height:451" filled="f" stroked="f">
              <v:textbox inset="0,0,0,0">
                <w:txbxContent>
                  <w:p w:rsidR="005B14E5" w:rsidRDefault="005B14E5" w:rsidP="005B14E5">
                    <w:pPr>
                      <w:spacing w:line="450" w:lineRule="exact"/>
                      <w:rPr>
                        <w:sz w:val="28"/>
                      </w:rPr>
                    </w:pPr>
                    <w:proofErr w:type="spellStart"/>
                    <w:r>
                      <w:rPr>
                        <w:color w:val="231F20"/>
                        <w:sz w:val="28"/>
                      </w:rPr>
                      <w:t>中国高教研究</w:t>
                    </w:r>
                    <w:proofErr w:type="spellEnd"/>
                  </w:p>
                </w:txbxContent>
              </v:textbox>
            </v:shape>
            <w10:wrap type="none"/>
            <w10:anchorlock/>
          </v:group>
        </w:pict>
      </w:r>
    </w:p>
    <w:p w:rsidR="005B14E5" w:rsidRDefault="005B14E5" w:rsidP="005B14E5">
      <w:pPr>
        <w:pStyle w:val="a5"/>
        <w:spacing w:before="9"/>
        <w:rPr>
          <w:rFonts w:ascii="宋体"/>
          <w:sz w:val="11"/>
        </w:rPr>
      </w:pPr>
    </w:p>
    <w:p w:rsidR="005B14E5" w:rsidRDefault="005B14E5" w:rsidP="005B14E5">
      <w:pPr>
        <w:spacing w:before="32" w:line="266" w:lineRule="auto"/>
        <w:ind w:left="3647" w:hanging="3137"/>
        <w:rPr>
          <w:rFonts w:ascii="Century"/>
          <w:sz w:val="28"/>
        </w:rPr>
      </w:pPr>
      <w:r>
        <w:rPr>
          <w:rFonts w:ascii="Century"/>
          <w:color w:val="231F20"/>
          <w:w w:val="95"/>
          <w:sz w:val="28"/>
        </w:rPr>
        <w:t xml:space="preserve">The Realistic Logic of Asymmetric Governance of Internationalization of </w:t>
      </w:r>
      <w:r>
        <w:rPr>
          <w:rFonts w:ascii="Century"/>
          <w:color w:val="231F20"/>
          <w:sz w:val="28"/>
        </w:rPr>
        <w:t>Vocational Education</w:t>
      </w:r>
    </w:p>
    <w:p w:rsidR="005B14E5" w:rsidRDefault="005B14E5" w:rsidP="005B14E5">
      <w:pPr>
        <w:pStyle w:val="a5"/>
        <w:rPr>
          <w:rFonts w:ascii="Century"/>
          <w:sz w:val="20"/>
        </w:rPr>
      </w:pPr>
    </w:p>
    <w:p w:rsidR="005B14E5" w:rsidRDefault="005B14E5" w:rsidP="005B14E5">
      <w:pPr>
        <w:pStyle w:val="a5"/>
        <w:spacing w:before="1"/>
        <w:rPr>
          <w:rFonts w:ascii="Century"/>
        </w:rPr>
      </w:pPr>
    </w:p>
    <w:p w:rsidR="005B14E5" w:rsidRDefault="005B14E5" w:rsidP="005B14E5">
      <w:pPr>
        <w:tabs>
          <w:tab w:val="left" w:pos="1847"/>
        </w:tabs>
        <w:spacing w:before="56"/>
        <w:ind w:right="1"/>
        <w:jc w:val="center"/>
        <w:rPr>
          <w:rFonts w:ascii="Times New Roman"/>
          <w:sz w:val="24"/>
        </w:rPr>
      </w:pPr>
      <w:r>
        <w:rPr>
          <w:rFonts w:ascii="Times New Roman"/>
          <w:color w:val="231F20"/>
          <w:sz w:val="24"/>
        </w:rPr>
        <w:t>XIAO</w:t>
      </w:r>
      <w:r>
        <w:rPr>
          <w:rFonts w:ascii="Times New Roman"/>
          <w:color w:val="231F20"/>
          <w:spacing w:val="-12"/>
          <w:sz w:val="24"/>
        </w:rPr>
        <w:t xml:space="preserve"> </w:t>
      </w:r>
      <w:proofErr w:type="spellStart"/>
      <w:r>
        <w:rPr>
          <w:rFonts w:ascii="Times New Roman"/>
          <w:color w:val="231F20"/>
          <w:sz w:val="24"/>
        </w:rPr>
        <w:t>Fengxiang</w:t>
      </w:r>
      <w:proofErr w:type="spellEnd"/>
      <w:r>
        <w:rPr>
          <w:rFonts w:ascii="Times New Roman"/>
          <w:color w:val="231F20"/>
          <w:sz w:val="24"/>
        </w:rPr>
        <w:tab/>
        <w:t>YIN</w:t>
      </w:r>
      <w:r>
        <w:rPr>
          <w:rFonts w:ascii="Times New Roman"/>
          <w:color w:val="231F20"/>
          <w:spacing w:val="17"/>
          <w:sz w:val="24"/>
        </w:rPr>
        <w:t xml:space="preserve"> </w:t>
      </w:r>
      <w:r>
        <w:rPr>
          <w:rFonts w:ascii="Times New Roman"/>
          <w:color w:val="231F20"/>
          <w:sz w:val="24"/>
        </w:rPr>
        <w:t>Hang</w:t>
      </w:r>
    </w:p>
    <w:p w:rsidR="005B14E5" w:rsidRDefault="005B14E5" w:rsidP="005B14E5">
      <w:pPr>
        <w:spacing w:before="2"/>
        <w:ind w:left="5" w:right="1"/>
        <w:jc w:val="center"/>
        <w:rPr>
          <w:sz w:val="19"/>
        </w:rPr>
      </w:pPr>
      <w:r>
        <w:rPr>
          <w:color w:val="231F20"/>
          <w:sz w:val="19"/>
        </w:rPr>
        <w:t>（</w:t>
      </w:r>
      <w:r>
        <w:rPr>
          <w:rFonts w:ascii="Times New Roman" w:eastAsia="Times New Roman"/>
          <w:i/>
          <w:color w:val="231F20"/>
          <w:sz w:val="21"/>
        </w:rPr>
        <w:t>Tianjin University, Tianjin 300354</w:t>
      </w:r>
      <w:r>
        <w:rPr>
          <w:color w:val="231F20"/>
          <w:sz w:val="19"/>
        </w:rPr>
        <w:t>）</w:t>
      </w:r>
    </w:p>
    <w:p w:rsidR="005B14E5" w:rsidRDefault="005B14E5" w:rsidP="005B14E5">
      <w:pPr>
        <w:pStyle w:val="a5"/>
        <w:rPr>
          <w:sz w:val="16"/>
        </w:rPr>
      </w:pPr>
    </w:p>
    <w:p w:rsidR="005B14E5" w:rsidRDefault="005B14E5" w:rsidP="005B14E5">
      <w:pPr>
        <w:spacing w:line="304" w:lineRule="auto"/>
        <w:ind w:left="116" w:right="123" w:firstLine="481"/>
        <w:jc w:val="both"/>
        <w:rPr>
          <w:rFonts w:ascii="Times New Roman"/>
          <w:sz w:val="21"/>
        </w:rPr>
      </w:pPr>
      <w:r>
        <w:rPr>
          <w:rFonts w:ascii="Century"/>
          <w:color w:val="231F20"/>
          <w:sz w:val="21"/>
        </w:rPr>
        <w:t xml:space="preserve">Abstract: </w:t>
      </w:r>
      <w:r>
        <w:rPr>
          <w:rFonts w:ascii="Times New Roman"/>
          <w:color w:val="231F20"/>
          <w:sz w:val="21"/>
        </w:rPr>
        <w:t>The internationalization of vocational education should build a complex social network of information elements from different countries and links of various information dissemination subjects.</w:t>
      </w:r>
      <w:r>
        <w:rPr>
          <w:rFonts w:ascii="Times New Roman"/>
          <w:color w:val="231F20"/>
          <w:spacing w:val="-19"/>
          <w:sz w:val="21"/>
        </w:rPr>
        <w:t xml:space="preserve"> </w:t>
      </w:r>
      <w:r>
        <w:rPr>
          <w:rFonts w:ascii="Times New Roman"/>
          <w:color w:val="231F20"/>
          <w:sz w:val="21"/>
        </w:rPr>
        <w:t>Information becomes an important medium for ensuring the subjectivity, accessibility, compactness and order of the network. The imbalance of information hinders the internationalization of vocational education. It exists in the form of information</w:t>
      </w:r>
      <w:r>
        <w:rPr>
          <w:rFonts w:ascii="Times New Roman"/>
          <w:color w:val="231F20"/>
          <w:spacing w:val="-15"/>
          <w:sz w:val="21"/>
        </w:rPr>
        <w:t xml:space="preserve"> </w:t>
      </w:r>
      <w:r>
        <w:rPr>
          <w:rFonts w:ascii="Times New Roman"/>
          <w:color w:val="231F20"/>
          <w:sz w:val="21"/>
        </w:rPr>
        <w:t>hegemony,</w:t>
      </w:r>
      <w:r>
        <w:rPr>
          <w:rFonts w:ascii="Times New Roman"/>
          <w:color w:val="231F20"/>
          <w:spacing w:val="-15"/>
          <w:sz w:val="21"/>
        </w:rPr>
        <w:t xml:space="preserve"> </w:t>
      </w:r>
      <w:r>
        <w:rPr>
          <w:rFonts w:ascii="Times New Roman"/>
          <w:color w:val="231F20"/>
          <w:sz w:val="21"/>
        </w:rPr>
        <w:t>information</w:t>
      </w:r>
      <w:r>
        <w:rPr>
          <w:rFonts w:ascii="Times New Roman"/>
          <w:color w:val="231F20"/>
          <w:spacing w:val="-15"/>
          <w:sz w:val="21"/>
        </w:rPr>
        <w:t xml:space="preserve"> </w:t>
      </w:r>
      <w:r>
        <w:rPr>
          <w:rFonts w:ascii="Times New Roman"/>
          <w:color w:val="231F20"/>
          <w:sz w:val="21"/>
        </w:rPr>
        <w:t>noise,</w:t>
      </w:r>
      <w:r>
        <w:rPr>
          <w:rFonts w:ascii="Times New Roman"/>
          <w:color w:val="231F20"/>
          <w:spacing w:val="-15"/>
          <w:sz w:val="21"/>
        </w:rPr>
        <w:t xml:space="preserve"> </w:t>
      </w:r>
      <w:r>
        <w:rPr>
          <w:rFonts w:ascii="Times New Roman"/>
          <w:color w:val="231F20"/>
          <w:sz w:val="21"/>
        </w:rPr>
        <w:t>information</w:t>
      </w:r>
      <w:r>
        <w:rPr>
          <w:rFonts w:ascii="Times New Roman"/>
          <w:color w:val="231F20"/>
          <w:spacing w:val="-15"/>
          <w:sz w:val="21"/>
        </w:rPr>
        <w:t xml:space="preserve"> </w:t>
      </w:r>
      <w:r>
        <w:rPr>
          <w:rFonts w:ascii="Times New Roman"/>
          <w:color w:val="231F20"/>
          <w:sz w:val="21"/>
        </w:rPr>
        <w:t>overload,</w:t>
      </w:r>
      <w:r>
        <w:rPr>
          <w:rFonts w:ascii="Times New Roman"/>
          <w:color w:val="231F20"/>
          <w:spacing w:val="-15"/>
          <w:sz w:val="21"/>
        </w:rPr>
        <w:t xml:space="preserve"> </w:t>
      </w:r>
      <w:r>
        <w:rPr>
          <w:rFonts w:ascii="Times New Roman"/>
          <w:color w:val="231F20"/>
          <w:sz w:val="21"/>
        </w:rPr>
        <w:t>information</w:t>
      </w:r>
      <w:r>
        <w:rPr>
          <w:rFonts w:ascii="Times New Roman"/>
          <w:color w:val="231F20"/>
          <w:spacing w:val="-14"/>
          <w:sz w:val="21"/>
        </w:rPr>
        <w:t xml:space="preserve"> </w:t>
      </w:r>
      <w:r>
        <w:rPr>
          <w:rFonts w:ascii="Times New Roman"/>
          <w:color w:val="231F20"/>
          <w:sz w:val="21"/>
        </w:rPr>
        <w:t>attachment,</w:t>
      </w:r>
      <w:r>
        <w:rPr>
          <w:rFonts w:ascii="Times New Roman"/>
          <w:color w:val="231F20"/>
          <w:spacing w:val="-14"/>
          <w:sz w:val="21"/>
        </w:rPr>
        <w:t xml:space="preserve"> </w:t>
      </w:r>
      <w:r>
        <w:rPr>
          <w:rFonts w:ascii="Times New Roman"/>
          <w:color w:val="231F20"/>
          <w:sz w:val="21"/>
        </w:rPr>
        <w:t>information</w:t>
      </w:r>
      <w:r>
        <w:rPr>
          <w:rFonts w:ascii="Times New Roman"/>
          <w:color w:val="231F20"/>
          <w:spacing w:val="-14"/>
          <w:sz w:val="21"/>
        </w:rPr>
        <w:t xml:space="preserve"> </w:t>
      </w:r>
      <w:r>
        <w:rPr>
          <w:rFonts w:ascii="Times New Roman"/>
          <w:color w:val="231F20"/>
          <w:sz w:val="21"/>
        </w:rPr>
        <w:t>mortuary,</w:t>
      </w:r>
      <w:r>
        <w:rPr>
          <w:rFonts w:ascii="Times New Roman"/>
          <w:color w:val="231F20"/>
          <w:spacing w:val="-14"/>
          <w:sz w:val="21"/>
        </w:rPr>
        <w:t xml:space="preserve"> </w:t>
      </w:r>
      <w:r>
        <w:rPr>
          <w:rFonts w:ascii="Times New Roman"/>
          <w:color w:val="231F20"/>
          <w:sz w:val="21"/>
        </w:rPr>
        <w:t xml:space="preserve">and </w:t>
      </w:r>
      <w:r>
        <w:rPr>
          <w:rFonts w:ascii="Times New Roman"/>
          <w:color w:val="231F20"/>
          <w:spacing w:val="2"/>
          <w:sz w:val="21"/>
        </w:rPr>
        <w:t xml:space="preserve">one-way </w:t>
      </w:r>
      <w:r>
        <w:rPr>
          <w:rFonts w:ascii="Times New Roman"/>
          <w:color w:val="231F20"/>
          <w:sz w:val="21"/>
        </w:rPr>
        <w:t>dependence on the transmission path. Promoting the internationalization of vocational education must eliminate the phenomenon of information imbalance and realize the communication between the partner countries, government and vocational colleges, enterprises and vocational colleges, vocational colleges and vocational colleges,</w:t>
      </w:r>
      <w:r>
        <w:rPr>
          <w:rFonts w:ascii="Times New Roman"/>
          <w:color w:val="231F20"/>
          <w:spacing w:val="18"/>
          <w:sz w:val="21"/>
        </w:rPr>
        <w:t xml:space="preserve"> </w:t>
      </w:r>
      <w:r>
        <w:rPr>
          <w:rFonts w:ascii="Times New Roman"/>
          <w:color w:val="231F20"/>
          <w:sz w:val="21"/>
        </w:rPr>
        <w:t>as</w:t>
      </w:r>
      <w:r>
        <w:rPr>
          <w:rFonts w:ascii="Times New Roman"/>
          <w:color w:val="231F20"/>
          <w:spacing w:val="18"/>
          <w:sz w:val="21"/>
        </w:rPr>
        <w:t xml:space="preserve"> </w:t>
      </w:r>
      <w:r>
        <w:rPr>
          <w:rFonts w:ascii="Times New Roman"/>
          <w:color w:val="231F20"/>
          <w:sz w:val="21"/>
        </w:rPr>
        <w:t>well</w:t>
      </w:r>
      <w:r>
        <w:rPr>
          <w:rFonts w:ascii="Times New Roman"/>
          <w:color w:val="231F20"/>
          <w:spacing w:val="18"/>
          <w:sz w:val="21"/>
        </w:rPr>
        <w:t xml:space="preserve"> </w:t>
      </w:r>
      <w:r>
        <w:rPr>
          <w:rFonts w:ascii="Times New Roman"/>
          <w:color w:val="231F20"/>
          <w:sz w:val="21"/>
        </w:rPr>
        <w:t>as</w:t>
      </w:r>
      <w:r>
        <w:rPr>
          <w:rFonts w:ascii="Times New Roman"/>
          <w:color w:val="231F20"/>
          <w:spacing w:val="18"/>
          <w:sz w:val="21"/>
        </w:rPr>
        <w:t xml:space="preserve"> </w:t>
      </w:r>
      <w:r>
        <w:rPr>
          <w:rFonts w:ascii="Times New Roman"/>
          <w:color w:val="231F20"/>
          <w:sz w:val="21"/>
        </w:rPr>
        <w:t>vocational</w:t>
      </w:r>
      <w:r>
        <w:rPr>
          <w:rFonts w:ascii="Times New Roman"/>
          <w:color w:val="231F20"/>
          <w:spacing w:val="18"/>
          <w:sz w:val="21"/>
        </w:rPr>
        <w:t xml:space="preserve"> </w:t>
      </w:r>
      <w:r>
        <w:rPr>
          <w:rFonts w:ascii="Times New Roman"/>
          <w:color w:val="231F20"/>
          <w:sz w:val="21"/>
        </w:rPr>
        <w:t>colleges</w:t>
      </w:r>
      <w:r>
        <w:rPr>
          <w:rFonts w:ascii="Times New Roman"/>
          <w:color w:val="231F20"/>
          <w:spacing w:val="18"/>
          <w:sz w:val="21"/>
        </w:rPr>
        <w:t xml:space="preserve"> </w:t>
      </w:r>
      <w:r>
        <w:rPr>
          <w:rFonts w:ascii="Times New Roman"/>
          <w:color w:val="231F20"/>
          <w:sz w:val="21"/>
        </w:rPr>
        <w:t>and</w:t>
      </w:r>
      <w:r>
        <w:rPr>
          <w:rFonts w:ascii="Times New Roman"/>
          <w:color w:val="231F20"/>
          <w:spacing w:val="18"/>
          <w:sz w:val="21"/>
        </w:rPr>
        <w:t xml:space="preserve"> </w:t>
      </w:r>
      <w:r>
        <w:rPr>
          <w:rFonts w:ascii="Times New Roman"/>
          <w:color w:val="231F20"/>
          <w:sz w:val="21"/>
        </w:rPr>
        <w:t>teachers</w:t>
      </w:r>
      <w:r>
        <w:rPr>
          <w:rFonts w:ascii="Times New Roman"/>
          <w:color w:val="231F20"/>
          <w:spacing w:val="18"/>
          <w:sz w:val="21"/>
        </w:rPr>
        <w:t xml:space="preserve"> </w:t>
      </w:r>
      <w:r>
        <w:rPr>
          <w:rFonts w:ascii="Times New Roman"/>
          <w:color w:val="231F20"/>
          <w:sz w:val="21"/>
        </w:rPr>
        <w:t>and</w:t>
      </w:r>
      <w:r>
        <w:rPr>
          <w:rFonts w:ascii="Times New Roman"/>
          <w:color w:val="231F20"/>
          <w:spacing w:val="18"/>
          <w:sz w:val="21"/>
        </w:rPr>
        <w:t xml:space="preserve"> </w:t>
      </w:r>
      <w:r>
        <w:rPr>
          <w:rFonts w:ascii="Times New Roman"/>
          <w:color w:val="231F20"/>
          <w:sz w:val="21"/>
        </w:rPr>
        <w:t>students.</w:t>
      </w:r>
      <w:r>
        <w:rPr>
          <w:rFonts w:ascii="Times New Roman"/>
          <w:color w:val="231F20"/>
          <w:spacing w:val="18"/>
          <w:sz w:val="21"/>
        </w:rPr>
        <w:t xml:space="preserve"> </w:t>
      </w:r>
      <w:r>
        <w:rPr>
          <w:rFonts w:ascii="Times New Roman"/>
          <w:color w:val="231F20"/>
          <w:sz w:val="21"/>
        </w:rPr>
        <w:t>The</w:t>
      </w:r>
      <w:r>
        <w:rPr>
          <w:rFonts w:ascii="Times New Roman"/>
          <w:color w:val="231F20"/>
          <w:spacing w:val="18"/>
          <w:sz w:val="21"/>
        </w:rPr>
        <w:t xml:space="preserve"> </w:t>
      </w:r>
      <w:r>
        <w:rPr>
          <w:rFonts w:ascii="Times New Roman"/>
          <w:color w:val="231F20"/>
          <w:sz w:val="21"/>
        </w:rPr>
        <w:t>strategy</w:t>
      </w:r>
      <w:r>
        <w:rPr>
          <w:rFonts w:ascii="Times New Roman"/>
          <w:color w:val="231F20"/>
          <w:spacing w:val="18"/>
          <w:sz w:val="21"/>
        </w:rPr>
        <w:t xml:space="preserve"> </w:t>
      </w:r>
      <w:r>
        <w:rPr>
          <w:rFonts w:ascii="Times New Roman"/>
          <w:color w:val="231F20"/>
          <w:sz w:val="21"/>
        </w:rPr>
        <w:t>includes</w:t>
      </w:r>
      <w:r>
        <w:rPr>
          <w:rFonts w:ascii="Times New Roman"/>
          <w:color w:val="231F20"/>
          <w:spacing w:val="20"/>
          <w:sz w:val="21"/>
        </w:rPr>
        <w:t xml:space="preserve"> </w:t>
      </w:r>
      <w:r>
        <w:rPr>
          <w:rFonts w:ascii="Times New Roman"/>
          <w:color w:val="231F20"/>
          <w:sz w:val="21"/>
        </w:rPr>
        <w:t>establishing</w:t>
      </w:r>
      <w:r>
        <w:rPr>
          <w:rFonts w:ascii="Times New Roman"/>
          <w:color w:val="231F20"/>
          <w:spacing w:val="20"/>
          <w:sz w:val="21"/>
        </w:rPr>
        <w:t xml:space="preserve"> </w:t>
      </w:r>
      <w:r>
        <w:rPr>
          <w:rFonts w:ascii="Times New Roman"/>
          <w:color w:val="231F20"/>
          <w:sz w:val="21"/>
        </w:rPr>
        <w:t>a</w:t>
      </w:r>
      <w:r>
        <w:rPr>
          <w:rFonts w:ascii="Times New Roman"/>
          <w:color w:val="231F20"/>
          <w:spacing w:val="20"/>
          <w:sz w:val="21"/>
        </w:rPr>
        <w:t xml:space="preserve"> </w:t>
      </w:r>
      <w:r>
        <w:rPr>
          <w:rFonts w:ascii="Times New Roman"/>
          <w:color w:val="231F20"/>
          <w:sz w:val="21"/>
        </w:rPr>
        <w:t>dialogue</w:t>
      </w:r>
    </w:p>
    <w:p w:rsidR="005B14E5" w:rsidRDefault="005B14E5" w:rsidP="005B14E5">
      <w:pPr>
        <w:spacing w:line="290" w:lineRule="exact"/>
        <w:ind w:left="116"/>
        <w:rPr>
          <w:rFonts w:ascii="Times New Roman" w:hAnsi="Times New Roman"/>
          <w:sz w:val="21"/>
        </w:rPr>
      </w:pPr>
      <w:proofErr w:type="gramStart"/>
      <w:r>
        <w:rPr>
          <w:rFonts w:ascii="Times New Roman" w:hAnsi="Times New Roman"/>
          <w:color w:val="231F20"/>
          <w:sz w:val="21"/>
        </w:rPr>
        <w:t>mechanism</w:t>
      </w:r>
      <w:proofErr w:type="gramEnd"/>
      <w:r>
        <w:rPr>
          <w:rFonts w:ascii="Times New Roman" w:hAnsi="Times New Roman"/>
          <w:color w:val="231F20"/>
          <w:sz w:val="21"/>
        </w:rPr>
        <w:t xml:space="preserve"> for stakeholders, a  </w:t>
      </w:r>
      <w:r>
        <w:rPr>
          <w:color w:val="231F20"/>
          <w:sz w:val="19"/>
        </w:rPr>
        <w:t>“</w:t>
      </w:r>
      <w:r>
        <w:rPr>
          <w:rFonts w:ascii="Times New Roman" w:hAnsi="Times New Roman"/>
          <w:color w:val="231F20"/>
          <w:sz w:val="21"/>
        </w:rPr>
        <w:t>one country, one policy</w:t>
      </w:r>
      <w:r>
        <w:rPr>
          <w:color w:val="231F20"/>
          <w:sz w:val="19"/>
        </w:rPr>
        <w:t xml:space="preserve">” </w:t>
      </w:r>
      <w:r>
        <w:rPr>
          <w:rFonts w:ascii="Times New Roman" w:hAnsi="Times New Roman"/>
          <w:color w:val="231F20"/>
          <w:sz w:val="21"/>
        </w:rPr>
        <w:t xml:space="preserve">type of accurate communication, a  </w:t>
      </w:r>
      <w:r>
        <w:rPr>
          <w:color w:val="231F20"/>
          <w:sz w:val="19"/>
        </w:rPr>
        <w:t>“</w:t>
      </w:r>
      <w:r>
        <w:rPr>
          <w:rFonts w:ascii="Times New Roman" w:hAnsi="Times New Roman"/>
          <w:color w:val="231F20"/>
          <w:sz w:val="21"/>
        </w:rPr>
        <w:t>scattered point</w:t>
      </w:r>
      <w:r>
        <w:rPr>
          <w:color w:val="231F20"/>
          <w:sz w:val="19"/>
        </w:rPr>
        <w:t xml:space="preserve">” </w:t>
      </w:r>
      <w:r>
        <w:rPr>
          <w:rFonts w:ascii="Times New Roman" w:hAnsi="Times New Roman"/>
          <w:color w:val="231F20"/>
          <w:sz w:val="21"/>
        </w:rPr>
        <w:t>type</w:t>
      </w:r>
    </w:p>
    <w:p w:rsidR="005B14E5" w:rsidRDefault="005B14E5" w:rsidP="005B14E5">
      <w:pPr>
        <w:spacing w:before="8" w:line="302" w:lineRule="auto"/>
        <w:ind w:left="116"/>
        <w:rPr>
          <w:rFonts w:ascii="Times New Roman"/>
          <w:sz w:val="21"/>
        </w:rPr>
      </w:pPr>
      <w:proofErr w:type="gramStart"/>
      <w:r>
        <w:rPr>
          <w:rFonts w:ascii="Times New Roman"/>
          <w:color w:val="231F20"/>
          <w:sz w:val="21"/>
        </w:rPr>
        <w:t>of</w:t>
      </w:r>
      <w:proofErr w:type="gramEnd"/>
      <w:r>
        <w:rPr>
          <w:rFonts w:ascii="Times New Roman"/>
          <w:color w:val="231F20"/>
          <w:sz w:val="21"/>
        </w:rPr>
        <w:t xml:space="preserve"> surrounding communication, and a social trust reconstruction in risk communication, so as to realize the international information dissemination order of mutual trust sharing and dialogue.</w:t>
      </w:r>
    </w:p>
    <w:p w:rsidR="005B14E5" w:rsidRDefault="005B14E5" w:rsidP="005B14E5">
      <w:pPr>
        <w:spacing w:line="244" w:lineRule="exact"/>
        <w:ind w:left="425" w:right="526"/>
        <w:jc w:val="center"/>
        <w:rPr>
          <w:rFonts w:ascii="Times New Roman"/>
          <w:sz w:val="21"/>
        </w:rPr>
      </w:pPr>
      <w:r>
        <w:rPr>
          <w:rFonts w:ascii="Century"/>
          <w:color w:val="231F20"/>
          <w:sz w:val="21"/>
        </w:rPr>
        <w:t xml:space="preserve">Key words: </w:t>
      </w:r>
      <w:r>
        <w:rPr>
          <w:rFonts w:ascii="Times New Roman"/>
          <w:color w:val="231F20"/>
          <w:sz w:val="21"/>
        </w:rPr>
        <w:t>vocational education internationalization; information asymmetry; pass through; governance</w:t>
      </w:r>
    </w:p>
    <w:p w:rsidR="005B14E5" w:rsidRDefault="005B14E5" w:rsidP="005B14E5">
      <w:pPr>
        <w:pStyle w:val="a5"/>
        <w:spacing w:before="7"/>
        <w:rPr>
          <w:rFonts w:ascii="Times New Roman"/>
          <w:sz w:val="20"/>
        </w:rPr>
      </w:pPr>
    </w:p>
    <w:p w:rsidR="005B14E5" w:rsidRDefault="005B14E5" w:rsidP="005B14E5">
      <w:pPr>
        <w:spacing w:before="59"/>
        <w:ind w:left="120"/>
        <w:rPr>
          <w:rFonts w:ascii="Arial"/>
          <w:sz w:val="21"/>
        </w:rPr>
      </w:pPr>
      <w:r>
        <w:rPr>
          <w:rFonts w:ascii="Arial"/>
          <w:color w:val="231F20"/>
          <w:spacing w:val="-4"/>
          <w:w w:val="365"/>
          <w:sz w:val="21"/>
        </w:rPr>
        <w:t>!!!!!!!!!!!!!!!!!!!!!!!!!!!!!!!!!!!!!!!!!!!!!!</w:t>
      </w:r>
    </w:p>
    <w:p w:rsidR="005B14E5" w:rsidRDefault="005B14E5" w:rsidP="005B14E5">
      <w:pPr>
        <w:spacing w:before="103"/>
        <w:ind w:left="122"/>
        <w:rPr>
          <w:sz w:val="19"/>
        </w:rPr>
      </w:pPr>
      <w:r>
        <w:rPr>
          <w:color w:val="231F20"/>
          <w:w w:val="85"/>
          <w:sz w:val="19"/>
        </w:rPr>
        <w:t>（</w:t>
      </w:r>
      <w:proofErr w:type="spellStart"/>
      <w:r>
        <w:rPr>
          <w:color w:val="231F20"/>
          <w:position w:val="1"/>
          <w:sz w:val="19"/>
        </w:rPr>
        <w:t>上接第</w:t>
      </w:r>
      <w:proofErr w:type="spellEnd"/>
      <w:r>
        <w:rPr>
          <w:color w:val="231F20"/>
          <w:position w:val="1"/>
          <w:sz w:val="19"/>
        </w:rPr>
        <w:t xml:space="preserve"> </w:t>
      </w:r>
      <w:r>
        <w:rPr>
          <w:rFonts w:ascii="Times New Roman" w:eastAsia="Times New Roman"/>
          <w:color w:val="231F20"/>
          <w:sz w:val="21"/>
        </w:rPr>
        <w:t xml:space="preserve">95 </w:t>
      </w:r>
      <w:r>
        <w:rPr>
          <w:color w:val="231F20"/>
          <w:position w:val="1"/>
          <w:sz w:val="19"/>
        </w:rPr>
        <w:t>页</w:t>
      </w:r>
      <w:r>
        <w:rPr>
          <w:color w:val="231F20"/>
          <w:w w:val="85"/>
          <w:sz w:val="19"/>
        </w:rPr>
        <w:t>）</w:t>
      </w:r>
    </w:p>
    <w:p w:rsidR="005B14E5" w:rsidRDefault="005B14E5" w:rsidP="005B14E5">
      <w:pPr>
        <w:pStyle w:val="Heading8"/>
        <w:spacing w:before="42" w:line="220" w:lineRule="auto"/>
        <w:ind w:left="425" w:right="440"/>
      </w:pPr>
      <w:r>
        <w:rPr>
          <w:color w:val="231F20"/>
          <w:w w:val="95"/>
        </w:rPr>
        <w:t>Tw</w:t>
      </w:r>
      <w:r>
        <w:rPr>
          <w:color w:val="231F20"/>
          <w:w w:val="89"/>
        </w:rPr>
        <w:t>enty</w:t>
      </w:r>
      <w:r>
        <w:rPr>
          <w:color w:val="231F20"/>
        </w:rPr>
        <w:t xml:space="preserve"> </w:t>
      </w:r>
      <w:r>
        <w:rPr>
          <w:color w:val="231F20"/>
          <w:w w:val="92"/>
        </w:rPr>
        <w:t>Years</w:t>
      </w:r>
      <w:r>
        <w:rPr>
          <w:color w:val="231F20"/>
        </w:rPr>
        <w:t xml:space="preserve"> </w:t>
      </w:r>
      <w:r>
        <w:rPr>
          <w:color w:val="231F20"/>
          <w:w w:val="99"/>
        </w:rPr>
        <w:t>of</w:t>
      </w:r>
      <w:r>
        <w:rPr>
          <w:color w:val="231F20"/>
        </w:rPr>
        <w:t xml:space="preserve"> </w:t>
      </w:r>
      <w:r>
        <w:rPr>
          <w:color w:val="231F20"/>
          <w:w w:val="91"/>
        </w:rPr>
        <w:t>Res</w:t>
      </w:r>
      <w:r>
        <w:rPr>
          <w:color w:val="231F20"/>
          <w:w w:val="92"/>
        </w:rPr>
        <w:t>earch</w:t>
      </w:r>
      <w:r>
        <w:rPr>
          <w:color w:val="231F20"/>
        </w:rPr>
        <w:t xml:space="preserve"> </w:t>
      </w:r>
      <w:r>
        <w:rPr>
          <w:color w:val="231F20"/>
          <w:w w:val="94"/>
        </w:rPr>
        <w:t>on</w:t>
      </w:r>
      <w:r>
        <w:rPr>
          <w:color w:val="231F20"/>
        </w:rPr>
        <w:t xml:space="preserve"> </w:t>
      </w:r>
      <w:r>
        <w:rPr>
          <w:color w:val="231F20"/>
          <w:w w:val="92"/>
        </w:rPr>
        <w:t>College</w:t>
      </w:r>
      <w:r>
        <w:rPr>
          <w:color w:val="231F20"/>
        </w:rPr>
        <w:t xml:space="preserve"> </w:t>
      </w:r>
      <w:r>
        <w:rPr>
          <w:color w:val="231F20"/>
          <w:w w:val="91"/>
        </w:rPr>
        <w:t>Entrance</w:t>
      </w:r>
      <w:r>
        <w:rPr>
          <w:color w:val="231F20"/>
        </w:rPr>
        <w:t xml:space="preserve"> </w:t>
      </w:r>
      <w:r>
        <w:rPr>
          <w:color w:val="231F20"/>
          <w:w w:val="92"/>
        </w:rPr>
        <w:t>Examination:</w:t>
      </w:r>
      <w:r>
        <w:rPr>
          <w:color w:val="231F20"/>
        </w:rPr>
        <w:t xml:space="preserve"> </w:t>
      </w:r>
      <w:r>
        <w:rPr>
          <w:color w:val="231F20"/>
          <w:w w:val="94"/>
        </w:rPr>
        <w:t>Topics</w:t>
      </w:r>
      <w:r>
        <w:rPr>
          <w:rFonts w:ascii="Arial Unicode MS" w:hAnsi="Arial Unicode MS"/>
          <w:color w:val="231F20"/>
          <w:w w:val="229"/>
          <w:position w:val="1"/>
          <w:sz w:val="26"/>
        </w:rPr>
        <w:t xml:space="preserve">’ </w:t>
      </w:r>
      <w:r>
        <w:rPr>
          <w:color w:val="231F20"/>
        </w:rPr>
        <w:t>Evolution and Discussion of the Frontier</w:t>
      </w:r>
    </w:p>
    <w:p w:rsidR="005B14E5" w:rsidRDefault="005B14E5" w:rsidP="005B14E5">
      <w:pPr>
        <w:spacing w:before="49"/>
        <w:ind w:left="425" w:right="435"/>
        <w:jc w:val="center"/>
        <w:rPr>
          <w:rFonts w:ascii="Times New Roman" w:hAnsi="Times New Roman"/>
          <w:sz w:val="24"/>
        </w:rPr>
      </w:pPr>
      <w:r>
        <w:rPr>
          <w:color w:val="231F20"/>
          <w:spacing w:val="-236"/>
          <w:w w:val="209"/>
          <w:sz w:val="23"/>
        </w:rPr>
        <w:lastRenderedPageBreak/>
        <w:t>—</w:t>
      </w:r>
      <w:r>
        <w:rPr>
          <w:color w:val="231F20"/>
          <w:spacing w:val="5"/>
          <w:w w:val="99"/>
          <w:sz w:val="23"/>
        </w:rPr>
        <w:t>—</w:t>
      </w:r>
      <w:r>
        <w:rPr>
          <w:rFonts w:ascii="Times New Roman" w:hAnsi="Times New Roman"/>
          <w:color w:val="231F20"/>
          <w:w w:val="97"/>
          <w:sz w:val="24"/>
        </w:rPr>
        <w:t>Visual</w:t>
      </w:r>
      <w:r>
        <w:rPr>
          <w:rFonts w:ascii="Times New Roman" w:hAnsi="Times New Roman"/>
          <w:color w:val="231F20"/>
          <w:spacing w:val="17"/>
          <w:sz w:val="24"/>
        </w:rPr>
        <w:t xml:space="preserve"> </w:t>
      </w:r>
      <w:r>
        <w:rPr>
          <w:rFonts w:ascii="Times New Roman" w:hAnsi="Times New Roman"/>
          <w:color w:val="231F20"/>
          <w:sz w:val="24"/>
        </w:rPr>
        <w:t>ana</w:t>
      </w:r>
      <w:r>
        <w:rPr>
          <w:rFonts w:ascii="Times New Roman" w:hAnsi="Times New Roman"/>
          <w:color w:val="231F20"/>
          <w:spacing w:val="-1"/>
          <w:sz w:val="24"/>
        </w:rPr>
        <w:t>l</w:t>
      </w:r>
      <w:r>
        <w:rPr>
          <w:rFonts w:ascii="Times New Roman" w:hAnsi="Times New Roman"/>
          <w:color w:val="231F20"/>
          <w:w w:val="95"/>
          <w:sz w:val="24"/>
        </w:rPr>
        <w:t>ysis</w:t>
      </w:r>
      <w:r>
        <w:rPr>
          <w:rFonts w:ascii="Times New Roman" w:hAnsi="Times New Roman"/>
          <w:color w:val="231F20"/>
          <w:spacing w:val="18"/>
          <w:sz w:val="24"/>
        </w:rPr>
        <w:t xml:space="preserve"> </w:t>
      </w:r>
      <w:r>
        <w:rPr>
          <w:rFonts w:ascii="Times New Roman" w:hAnsi="Times New Roman"/>
          <w:color w:val="231F20"/>
          <w:w w:val="99"/>
          <w:sz w:val="24"/>
        </w:rPr>
        <w:t>based</w:t>
      </w:r>
      <w:r>
        <w:rPr>
          <w:rFonts w:ascii="Times New Roman" w:hAnsi="Times New Roman"/>
          <w:color w:val="231F20"/>
          <w:spacing w:val="18"/>
          <w:sz w:val="24"/>
        </w:rPr>
        <w:t xml:space="preserve"> </w:t>
      </w:r>
      <w:r>
        <w:rPr>
          <w:rFonts w:ascii="Times New Roman" w:hAnsi="Times New Roman"/>
          <w:color w:val="231F20"/>
          <w:w w:val="94"/>
          <w:sz w:val="24"/>
        </w:rPr>
        <w:t>on</w:t>
      </w:r>
      <w:r>
        <w:rPr>
          <w:rFonts w:ascii="Times New Roman" w:hAnsi="Times New Roman"/>
          <w:color w:val="231F20"/>
          <w:spacing w:val="18"/>
          <w:sz w:val="24"/>
        </w:rPr>
        <w:t xml:space="preserve"> </w:t>
      </w:r>
      <w:r>
        <w:rPr>
          <w:rFonts w:ascii="Times New Roman" w:hAnsi="Times New Roman"/>
          <w:color w:val="231F20"/>
          <w:w w:val="92"/>
          <w:sz w:val="24"/>
        </w:rPr>
        <w:t>know</w:t>
      </w:r>
      <w:r>
        <w:rPr>
          <w:rFonts w:ascii="Times New Roman" w:hAnsi="Times New Roman"/>
          <w:color w:val="231F20"/>
          <w:spacing w:val="-1"/>
          <w:w w:val="99"/>
          <w:sz w:val="24"/>
        </w:rPr>
        <w:t>l</w:t>
      </w:r>
      <w:r>
        <w:rPr>
          <w:rFonts w:ascii="Times New Roman" w:hAnsi="Times New Roman"/>
          <w:color w:val="231F20"/>
          <w:w w:val="97"/>
          <w:sz w:val="24"/>
        </w:rPr>
        <w:t>edge</w:t>
      </w:r>
      <w:r>
        <w:rPr>
          <w:rFonts w:ascii="Times New Roman" w:hAnsi="Times New Roman"/>
          <w:color w:val="231F20"/>
          <w:spacing w:val="18"/>
          <w:sz w:val="24"/>
        </w:rPr>
        <w:t xml:space="preserve"> </w:t>
      </w:r>
      <w:r>
        <w:rPr>
          <w:rFonts w:ascii="Times New Roman" w:hAnsi="Times New Roman"/>
          <w:color w:val="231F20"/>
          <w:w w:val="91"/>
          <w:sz w:val="24"/>
        </w:rPr>
        <w:t>m</w:t>
      </w:r>
      <w:r>
        <w:rPr>
          <w:rFonts w:ascii="Times New Roman" w:hAnsi="Times New Roman"/>
          <w:color w:val="231F20"/>
          <w:w w:val="97"/>
          <w:sz w:val="24"/>
        </w:rPr>
        <w:t>apping</w:t>
      </w:r>
    </w:p>
    <w:p w:rsidR="005B14E5" w:rsidRDefault="005B14E5" w:rsidP="005B14E5">
      <w:pPr>
        <w:pStyle w:val="a5"/>
        <w:rPr>
          <w:rFonts w:ascii="Times New Roman"/>
          <w:sz w:val="20"/>
        </w:rPr>
      </w:pPr>
    </w:p>
    <w:p w:rsidR="005B14E5" w:rsidRDefault="005B14E5" w:rsidP="005B14E5">
      <w:pPr>
        <w:spacing w:before="216"/>
        <w:ind w:right="1"/>
        <w:jc w:val="center"/>
        <w:rPr>
          <w:rFonts w:ascii="Times New Roman"/>
          <w:sz w:val="24"/>
        </w:rPr>
      </w:pPr>
      <w:r>
        <w:rPr>
          <w:rFonts w:ascii="Times New Roman"/>
          <w:color w:val="231F20"/>
          <w:sz w:val="24"/>
        </w:rPr>
        <w:t xml:space="preserve">JIANG </w:t>
      </w:r>
      <w:proofErr w:type="spellStart"/>
      <w:r>
        <w:rPr>
          <w:rFonts w:ascii="Times New Roman"/>
          <w:color w:val="231F20"/>
          <w:sz w:val="24"/>
        </w:rPr>
        <w:t>Shangfeng</w:t>
      </w:r>
      <w:proofErr w:type="spellEnd"/>
    </w:p>
    <w:p w:rsidR="005B14E5" w:rsidRDefault="005B14E5" w:rsidP="005B14E5">
      <w:pPr>
        <w:spacing w:before="2"/>
        <w:ind w:left="2932"/>
        <w:rPr>
          <w:sz w:val="19"/>
        </w:rPr>
      </w:pPr>
      <w:r>
        <w:rPr>
          <w:color w:val="231F20"/>
          <w:sz w:val="19"/>
        </w:rPr>
        <w:t>（</w:t>
      </w:r>
      <w:proofErr w:type="spellStart"/>
      <w:r>
        <w:rPr>
          <w:rFonts w:ascii="Times New Roman" w:eastAsia="Times New Roman"/>
          <w:i/>
          <w:color w:val="231F20"/>
          <w:sz w:val="21"/>
        </w:rPr>
        <w:t>Renmin</w:t>
      </w:r>
      <w:proofErr w:type="spellEnd"/>
      <w:r>
        <w:rPr>
          <w:rFonts w:ascii="Times New Roman" w:eastAsia="Times New Roman"/>
          <w:i/>
          <w:color w:val="231F20"/>
          <w:sz w:val="21"/>
        </w:rPr>
        <w:t xml:space="preserve"> University of China, Beijing 100872</w:t>
      </w:r>
      <w:r>
        <w:rPr>
          <w:color w:val="231F20"/>
          <w:sz w:val="19"/>
        </w:rPr>
        <w:t>）</w:t>
      </w:r>
    </w:p>
    <w:p w:rsidR="005B14E5" w:rsidRDefault="005B14E5" w:rsidP="005B14E5">
      <w:pPr>
        <w:pStyle w:val="a5"/>
        <w:rPr>
          <w:sz w:val="16"/>
        </w:rPr>
      </w:pPr>
    </w:p>
    <w:p w:rsidR="005B14E5" w:rsidRDefault="005B14E5" w:rsidP="005B14E5">
      <w:pPr>
        <w:spacing w:line="302" w:lineRule="auto"/>
        <w:ind w:left="114" w:right="122" w:firstLine="462"/>
        <w:jc w:val="both"/>
        <w:rPr>
          <w:rFonts w:ascii="Times New Roman"/>
          <w:sz w:val="21"/>
        </w:rPr>
      </w:pPr>
      <w:r>
        <w:rPr>
          <w:rFonts w:ascii="Century"/>
          <w:color w:val="231F20"/>
          <w:sz w:val="21"/>
        </w:rPr>
        <w:t xml:space="preserve">Abstract: </w:t>
      </w:r>
      <w:r>
        <w:rPr>
          <w:rFonts w:ascii="Times New Roman"/>
          <w:color w:val="231F20"/>
          <w:sz w:val="21"/>
        </w:rPr>
        <w:t xml:space="preserve">The research on college entrance examination is one of the important topics in the field of education research in China. We visualize the analysis of 1,230 research literature about college entrance examination published from 1998 to 2017 with </w:t>
      </w:r>
      <w:proofErr w:type="spellStart"/>
      <w:r>
        <w:rPr>
          <w:rFonts w:ascii="Times New Roman"/>
          <w:color w:val="231F20"/>
          <w:sz w:val="21"/>
        </w:rPr>
        <w:t>Citespace</w:t>
      </w:r>
      <w:proofErr w:type="spellEnd"/>
      <w:r>
        <w:rPr>
          <w:rFonts w:ascii="Times New Roman"/>
          <w:color w:val="231F20"/>
          <w:sz w:val="21"/>
        </w:rPr>
        <w:t xml:space="preserve"> software. This study finds that the research on college entrance examination takes fairness and efficiency as its basic values and focuses on five themes: educational</w:t>
      </w:r>
    </w:p>
    <w:p w:rsidR="005B14E5" w:rsidRDefault="005B14E5" w:rsidP="005B14E5">
      <w:pPr>
        <w:spacing w:before="18" w:line="223" w:lineRule="auto"/>
        <w:ind w:left="114" w:right="115"/>
        <w:jc w:val="both"/>
        <w:rPr>
          <w:rFonts w:ascii="Times New Roman" w:hAnsi="Times New Roman"/>
          <w:sz w:val="21"/>
        </w:rPr>
      </w:pPr>
      <w:proofErr w:type="gramStart"/>
      <w:r>
        <w:rPr>
          <w:rFonts w:ascii="Times New Roman" w:hAnsi="Times New Roman"/>
          <w:color w:val="231F20"/>
          <w:sz w:val="21"/>
        </w:rPr>
        <w:t>fairness</w:t>
      </w:r>
      <w:proofErr w:type="gramEnd"/>
      <w:r>
        <w:rPr>
          <w:rFonts w:ascii="Times New Roman" w:hAnsi="Times New Roman"/>
          <w:color w:val="231F20"/>
          <w:sz w:val="21"/>
        </w:rPr>
        <w:t xml:space="preserve">, scientific selection, examination content, high school education, and the system of college entrance examination. </w:t>
      </w:r>
      <w:r>
        <w:rPr>
          <w:color w:val="231F20"/>
          <w:sz w:val="19"/>
        </w:rPr>
        <w:t>“</w:t>
      </w:r>
      <w:proofErr w:type="gramStart"/>
      <w:r>
        <w:rPr>
          <w:rFonts w:ascii="Times New Roman" w:hAnsi="Times New Roman"/>
          <w:color w:val="231F20"/>
          <w:sz w:val="21"/>
        </w:rPr>
        <w:t>immigration</w:t>
      </w:r>
      <w:proofErr w:type="gramEnd"/>
      <w:r>
        <w:rPr>
          <w:rFonts w:ascii="Times New Roman" w:hAnsi="Times New Roman"/>
          <w:color w:val="231F20"/>
          <w:sz w:val="21"/>
        </w:rPr>
        <w:t xml:space="preserve"> college entrance examination</w:t>
      </w:r>
      <w:r>
        <w:rPr>
          <w:color w:val="231F20"/>
          <w:sz w:val="19"/>
        </w:rPr>
        <w:t>” “</w:t>
      </w:r>
      <w:r>
        <w:rPr>
          <w:rFonts w:ascii="Times New Roman" w:hAnsi="Times New Roman"/>
          <w:color w:val="231F20"/>
          <w:sz w:val="21"/>
        </w:rPr>
        <w:t>new college entrance examination</w:t>
      </w:r>
      <w:r>
        <w:rPr>
          <w:color w:val="231F20"/>
          <w:sz w:val="19"/>
        </w:rPr>
        <w:t>” “</w:t>
      </w:r>
      <w:r>
        <w:rPr>
          <w:rFonts w:ascii="Times New Roman" w:hAnsi="Times New Roman"/>
          <w:color w:val="231F20"/>
          <w:sz w:val="21"/>
        </w:rPr>
        <w:t>educational fairness</w:t>
      </w:r>
      <w:r>
        <w:rPr>
          <w:color w:val="231F20"/>
          <w:sz w:val="19"/>
        </w:rPr>
        <w:t>” “</w:t>
      </w:r>
      <w:r>
        <w:rPr>
          <w:rFonts w:ascii="Times New Roman" w:hAnsi="Times New Roman"/>
          <w:color w:val="231F20"/>
          <w:sz w:val="21"/>
        </w:rPr>
        <w:t>individual enrollment</w:t>
      </w:r>
      <w:r>
        <w:rPr>
          <w:color w:val="231F20"/>
          <w:sz w:val="19"/>
        </w:rPr>
        <w:t xml:space="preserve">” </w:t>
      </w:r>
      <w:r>
        <w:rPr>
          <w:rFonts w:ascii="Times New Roman" w:hAnsi="Times New Roman"/>
          <w:color w:val="231F20"/>
          <w:sz w:val="21"/>
        </w:rPr>
        <w:t xml:space="preserve">and </w:t>
      </w:r>
      <w:r>
        <w:rPr>
          <w:color w:val="231F20"/>
          <w:sz w:val="19"/>
        </w:rPr>
        <w:t>“</w:t>
      </w:r>
      <w:r>
        <w:rPr>
          <w:rFonts w:ascii="Times New Roman" w:hAnsi="Times New Roman"/>
          <w:color w:val="231F20"/>
          <w:sz w:val="21"/>
        </w:rPr>
        <w:t>institutional changes</w:t>
      </w:r>
      <w:r>
        <w:rPr>
          <w:color w:val="231F20"/>
          <w:sz w:val="19"/>
        </w:rPr>
        <w:t xml:space="preserve">” </w:t>
      </w:r>
      <w:r>
        <w:rPr>
          <w:rFonts w:ascii="Times New Roman" w:hAnsi="Times New Roman"/>
          <w:color w:val="231F20"/>
          <w:sz w:val="21"/>
        </w:rPr>
        <w:t>are the frontiers of current research.</w:t>
      </w:r>
      <w:r>
        <w:rPr>
          <w:rFonts w:ascii="Times New Roman" w:hAnsi="Times New Roman"/>
          <w:color w:val="231F20"/>
          <w:spacing w:val="-13"/>
          <w:sz w:val="21"/>
        </w:rPr>
        <w:t xml:space="preserve"> </w:t>
      </w:r>
      <w:r>
        <w:rPr>
          <w:rFonts w:ascii="Times New Roman" w:hAnsi="Times New Roman"/>
          <w:color w:val="231F20"/>
          <w:sz w:val="21"/>
        </w:rPr>
        <w:t>Research</w:t>
      </w:r>
    </w:p>
    <w:p w:rsidR="005B14E5" w:rsidRDefault="005B14E5" w:rsidP="005B14E5">
      <w:pPr>
        <w:spacing w:before="15" w:line="304" w:lineRule="auto"/>
        <w:ind w:left="114" w:right="124"/>
        <w:jc w:val="both"/>
        <w:rPr>
          <w:rFonts w:ascii="Times New Roman"/>
          <w:sz w:val="21"/>
        </w:rPr>
      </w:pPr>
      <w:proofErr w:type="gramStart"/>
      <w:r>
        <w:rPr>
          <w:rFonts w:ascii="Times New Roman"/>
          <w:color w:val="231F20"/>
          <w:sz w:val="21"/>
        </w:rPr>
        <w:t>themes</w:t>
      </w:r>
      <w:proofErr w:type="gramEnd"/>
      <w:r>
        <w:rPr>
          <w:rFonts w:ascii="Times New Roman"/>
          <w:color w:val="231F20"/>
          <w:sz w:val="21"/>
        </w:rPr>
        <w:t xml:space="preserve"> and research frontiers are related to each other and together constitute an objective network of research on college entrance examination. At the same time, the research on college entrance examination has more obvious policy orientation, and there is a good interaction between academic research and policy.</w:t>
      </w:r>
    </w:p>
    <w:p w:rsidR="005B14E5" w:rsidRDefault="005B14E5" w:rsidP="005B14E5">
      <w:pPr>
        <w:spacing w:line="297" w:lineRule="exact"/>
        <w:ind w:left="577"/>
        <w:rPr>
          <w:rFonts w:ascii="Times New Roman" w:hAnsi="Times New Roman"/>
          <w:sz w:val="21"/>
        </w:rPr>
      </w:pPr>
      <w:r>
        <w:rPr>
          <w:rFonts w:ascii="Century" w:hAnsi="Century"/>
          <w:color w:val="231F20"/>
          <w:w w:val="94"/>
          <w:sz w:val="21"/>
        </w:rPr>
        <w:t>Key</w:t>
      </w:r>
      <w:r>
        <w:rPr>
          <w:rFonts w:ascii="Century" w:hAnsi="Century"/>
          <w:color w:val="231F20"/>
          <w:sz w:val="21"/>
        </w:rPr>
        <w:t xml:space="preserve"> </w:t>
      </w:r>
      <w:r>
        <w:rPr>
          <w:rFonts w:ascii="Century" w:hAnsi="Century"/>
          <w:color w:val="231F20"/>
          <w:spacing w:val="-3"/>
          <w:sz w:val="21"/>
        </w:rPr>
        <w:t xml:space="preserve"> </w:t>
      </w:r>
      <w:r>
        <w:rPr>
          <w:rFonts w:ascii="Century" w:hAnsi="Century"/>
          <w:color w:val="231F20"/>
          <w:w w:val="95"/>
          <w:sz w:val="21"/>
        </w:rPr>
        <w:t>words:</w:t>
      </w:r>
      <w:r>
        <w:rPr>
          <w:rFonts w:ascii="Century" w:hAnsi="Century"/>
          <w:color w:val="231F20"/>
          <w:sz w:val="21"/>
        </w:rPr>
        <w:t xml:space="preserve"> </w:t>
      </w:r>
      <w:r>
        <w:rPr>
          <w:rFonts w:ascii="Century" w:hAnsi="Century"/>
          <w:color w:val="231F20"/>
          <w:spacing w:val="-2"/>
          <w:sz w:val="21"/>
        </w:rPr>
        <w:t xml:space="preserve"> </w:t>
      </w:r>
      <w:r>
        <w:rPr>
          <w:rFonts w:ascii="Times New Roman" w:hAnsi="Times New Roman"/>
          <w:color w:val="231F20"/>
          <w:w w:val="99"/>
          <w:sz w:val="21"/>
        </w:rPr>
        <w:t>re</w:t>
      </w:r>
      <w:r>
        <w:rPr>
          <w:rFonts w:ascii="Times New Roman" w:hAnsi="Times New Roman"/>
          <w:color w:val="231F20"/>
          <w:w w:val="98"/>
          <w:sz w:val="21"/>
        </w:rPr>
        <w:t>se</w:t>
      </w:r>
      <w:r>
        <w:rPr>
          <w:rFonts w:ascii="Times New Roman" w:hAnsi="Times New Roman"/>
          <w:color w:val="231F20"/>
          <w:w w:val="99"/>
          <w:sz w:val="21"/>
        </w:rPr>
        <w:t>arch</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4"/>
          <w:sz w:val="21"/>
        </w:rPr>
        <w:t>on</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6"/>
          <w:sz w:val="21"/>
        </w:rPr>
        <w:t>colle</w:t>
      </w:r>
      <w:r>
        <w:rPr>
          <w:rFonts w:ascii="Times New Roman" w:hAnsi="Times New Roman"/>
          <w:color w:val="231F20"/>
          <w:w w:val="88"/>
          <w:sz w:val="21"/>
        </w:rPr>
        <w:t>g</w:t>
      </w:r>
      <w:r>
        <w:rPr>
          <w:rFonts w:ascii="Times New Roman" w:hAnsi="Times New Roman"/>
          <w:color w:val="231F20"/>
          <w:w w:val="99"/>
          <w:sz w:val="21"/>
        </w:rPr>
        <w:t>e</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9"/>
          <w:sz w:val="21"/>
        </w:rPr>
        <w:t>entrance</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9"/>
          <w:sz w:val="21"/>
        </w:rPr>
        <w:t>e</w:t>
      </w:r>
      <w:r>
        <w:rPr>
          <w:rFonts w:ascii="Times New Roman" w:hAnsi="Times New Roman"/>
          <w:color w:val="231F20"/>
          <w:w w:val="88"/>
          <w:sz w:val="21"/>
        </w:rPr>
        <w:t>x</w:t>
      </w:r>
      <w:r>
        <w:rPr>
          <w:rFonts w:ascii="Times New Roman" w:hAnsi="Times New Roman"/>
          <w:color w:val="231F20"/>
          <w:w w:val="99"/>
          <w:sz w:val="21"/>
        </w:rPr>
        <w:t>a</w:t>
      </w:r>
      <w:r>
        <w:rPr>
          <w:rFonts w:ascii="Times New Roman" w:hAnsi="Times New Roman"/>
          <w:color w:val="231F20"/>
          <w:w w:val="93"/>
          <w:sz w:val="21"/>
        </w:rPr>
        <w:t>mi</w:t>
      </w:r>
      <w:r>
        <w:rPr>
          <w:rFonts w:ascii="Times New Roman" w:hAnsi="Times New Roman"/>
          <w:color w:val="231F20"/>
          <w:w w:val="99"/>
          <w:sz w:val="21"/>
        </w:rPr>
        <w:t>na</w:t>
      </w:r>
      <w:r>
        <w:rPr>
          <w:rFonts w:ascii="Times New Roman" w:hAnsi="Times New Roman"/>
          <w:color w:val="231F20"/>
          <w:w w:val="98"/>
          <w:sz w:val="21"/>
        </w:rPr>
        <w:t>ti</w:t>
      </w:r>
      <w:r>
        <w:rPr>
          <w:rFonts w:ascii="Times New Roman" w:hAnsi="Times New Roman"/>
          <w:color w:val="231F20"/>
          <w:w w:val="93"/>
          <w:sz w:val="21"/>
        </w:rPr>
        <w:t>on;</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4"/>
          <w:sz w:val="21"/>
        </w:rPr>
        <w:t>knowledg</w:t>
      </w:r>
      <w:r>
        <w:rPr>
          <w:rFonts w:ascii="Times New Roman" w:hAnsi="Times New Roman"/>
          <w:color w:val="231F20"/>
          <w:w w:val="99"/>
          <w:sz w:val="21"/>
        </w:rPr>
        <w:t>e</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4"/>
          <w:sz w:val="21"/>
        </w:rPr>
        <w:t>ma</w:t>
      </w:r>
      <w:r>
        <w:rPr>
          <w:rFonts w:ascii="Times New Roman" w:hAnsi="Times New Roman"/>
          <w:color w:val="231F20"/>
          <w:w w:val="99"/>
          <w:sz w:val="21"/>
        </w:rPr>
        <w:t>ppi</w:t>
      </w:r>
      <w:r>
        <w:rPr>
          <w:rFonts w:ascii="Times New Roman" w:hAnsi="Times New Roman"/>
          <w:color w:val="231F20"/>
          <w:w w:val="94"/>
          <w:sz w:val="21"/>
        </w:rPr>
        <w:t>ng</w:t>
      </w:r>
      <w:r>
        <w:rPr>
          <w:rFonts w:ascii="Times New Roman" w:hAnsi="Times New Roman"/>
          <w:color w:val="231F20"/>
          <w:w w:val="89"/>
          <w:sz w:val="21"/>
        </w:rPr>
        <w:t>;</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5"/>
          <w:sz w:val="21"/>
        </w:rPr>
        <w:t>topi</w:t>
      </w:r>
      <w:r>
        <w:rPr>
          <w:rFonts w:ascii="Times New Roman" w:hAnsi="Times New Roman"/>
          <w:color w:val="231F20"/>
          <w:w w:val="98"/>
          <w:sz w:val="21"/>
        </w:rPr>
        <w:t>c</w:t>
      </w:r>
      <w:r>
        <w:rPr>
          <w:rFonts w:ascii="Times New Roman" w:hAnsi="Times New Roman"/>
          <w:color w:val="231F20"/>
          <w:spacing w:val="10"/>
          <w:w w:val="98"/>
          <w:sz w:val="21"/>
        </w:rPr>
        <w:t>s</w:t>
      </w:r>
      <w:r>
        <w:rPr>
          <w:color w:val="231F20"/>
          <w:w w:val="234"/>
          <w:sz w:val="19"/>
        </w:rPr>
        <w:t>’</w:t>
      </w:r>
      <w:r>
        <w:rPr>
          <w:color w:val="231F20"/>
          <w:sz w:val="19"/>
        </w:rPr>
        <w:t xml:space="preserve"> </w:t>
      </w:r>
      <w:r>
        <w:rPr>
          <w:color w:val="231F20"/>
          <w:spacing w:val="1"/>
          <w:sz w:val="19"/>
        </w:rPr>
        <w:t xml:space="preserve"> </w:t>
      </w:r>
      <w:r>
        <w:rPr>
          <w:rFonts w:ascii="Times New Roman" w:hAnsi="Times New Roman"/>
          <w:color w:val="231F20"/>
          <w:w w:val="99"/>
          <w:sz w:val="21"/>
        </w:rPr>
        <w:t>e</w:t>
      </w:r>
      <w:r>
        <w:rPr>
          <w:rFonts w:ascii="Times New Roman" w:hAnsi="Times New Roman"/>
          <w:color w:val="231F20"/>
          <w:w w:val="94"/>
          <w:sz w:val="21"/>
        </w:rPr>
        <w:t>voluti</w:t>
      </w:r>
      <w:r>
        <w:rPr>
          <w:rFonts w:ascii="Times New Roman" w:hAnsi="Times New Roman"/>
          <w:color w:val="231F20"/>
          <w:w w:val="93"/>
          <w:sz w:val="21"/>
        </w:rPr>
        <w:t>on;</w:t>
      </w:r>
      <w:r>
        <w:rPr>
          <w:rFonts w:ascii="Times New Roman" w:hAnsi="Times New Roman"/>
          <w:color w:val="231F20"/>
          <w:sz w:val="21"/>
        </w:rPr>
        <w:t xml:space="preserve"> </w:t>
      </w:r>
      <w:r>
        <w:rPr>
          <w:rFonts w:ascii="Times New Roman" w:hAnsi="Times New Roman"/>
          <w:color w:val="231F20"/>
          <w:spacing w:val="8"/>
          <w:sz w:val="21"/>
        </w:rPr>
        <w:t xml:space="preserve"> </w:t>
      </w:r>
      <w:r>
        <w:rPr>
          <w:rFonts w:ascii="Times New Roman" w:hAnsi="Times New Roman"/>
          <w:color w:val="231F20"/>
          <w:w w:val="99"/>
          <w:sz w:val="21"/>
        </w:rPr>
        <w:t>re</w:t>
      </w:r>
      <w:r>
        <w:rPr>
          <w:rFonts w:ascii="Times New Roman" w:hAnsi="Times New Roman"/>
          <w:color w:val="231F20"/>
          <w:w w:val="98"/>
          <w:sz w:val="21"/>
        </w:rPr>
        <w:t>se</w:t>
      </w:r>
      <w:r>
        <w:rPr>
          <w:rFonts w:ascii="Times New Roman" w:hAnsi="Times New Roman"/>
          <w:color w:val="231F20"/>
          <w:w w:val="99"/>
          <w:sz w:val="21"/>
        </w:rPr>
        <w:t>arch</w:t>
      </w:r>
    </w:p>
    <w:p w:rsidR="005B14E5" w:rsidRDefault="005B14E5" w:rsidP="005B14E5">
      <w:pPr>
        <w:spacing w:before="5"/>
        <w:ind w:left="114"/>
        <w:jc w:val="both"/>
        <w:rPr>
          <w:rFonts w:ascii="Times New Roman"/>
          <w:sz w:val="21"/>
          <w:lang w:eastAsia="zh-CN"/>
        </w:rPr>
      </w:pPr>
      <w:proofErr w:type="gramStart"/>
      <w:r>
        <w:rPr>
          <w:rFonts w:ascii="Times New Roman"/>
          <w:color w:val="231F20"/>
          <w:sz w:val="21"/>
          <w:lang w:eastAsia="zh-CN"/>
        </w:rPr>
        <w:t>frontiers</w:t>
      </w:r>
      <w:proofErr w:type="gramEnd"/>
    </w:p>
    <w:p w:rsidR="005B14E5" w:rsidRDefault="005B14E5" w:rsidP="005B14E5">
      <w:pPr>
        <w:pStyle w:val="a5"/>
        <w:spacing w:before="8"/>
        <w:rPr>
          <w:rFonts w:ascii="Times New Roman"/>
          <w:sz w:val="10"/>
          <w:lang w:eastAsia="zh-CN"/>
        </w:rPr>
      </w:pPr>
      <w:r>
        <w:rPr>
          <w:noProof/>
          <w:lang w:eastAsia="zh-CN"/>
        </w:rPr>
        <w:drawing>
          <wp:anchor distT="0" distB="0" distL="0" distR="0" simplePos="0" relativeHeight="251666432" behindDoc="0" locked="0" layoutInCell="1" allowOverlap="1">
            <wp:simplePos x="0" y="0"/>
            <wp:positionH relativeFrom="page">
              <wp:posOffset>5097779</wp:posOffset>
            </wp:positionH>
            <wp:positionV relativeFrom="paragraph">
              <wp:posOffset>186719</wp:posOffset>
            </wp:positionV>
            <wp:extent cx="1065865" cy="121348"/>
            <wp:effectExtent l="0" t="0" r="0" b="0"/>
            <wp:wrapTopAndBottom/>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3" cstate="print"/>
                    <a:stretch>
                      <a:fillRect/>
                    </a:stretch>
                  </pic:blipFill>
                  <pic:spPr>
                    <a:xfrm>
                      <a:off x="0" y="0"/>
                      <a:ext cx="1065865" cy="121348"/>
                    </a:xfrm>
                    <a:prstGeom prst="rect">
                      <a:avLst/>
                    </a:prstGeom>
                  </pic:spPr>
                </pic:pic>
              </a:graphicData>
            </a:graphic>
          </wp:anchor>
        </w:drawing>
      </w:r>
    </w:p>
    <w:p w:rsidR="00AD5DD6" w:rsidRDefault="00AD5DD6"/>
    <w:sectPr w:rsidR="00AD5DD6" w:rsidSect="00AD5D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54" w:rsidRDefault="006E5954" w:rsidP="005B14E5">
      <w:r>
        <w:separator/>
      </w:r>
    </w:p>
  </w:endnote>
  <w:endnote w:type="continuationSeparator" w:id="0">
    <w:p w:rsidR="006E5954" w:rsidRDefault="006E5954" w:rsidP="005B14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altName w:val="华文细黑"/>
    <w:panose1 w:val="02010600040101010101"/>
    <w:charset w:val="86"/>
    <w:family w:val="auto"/>
    <w:pitch w:val="variable"/>
    <w:sig w:usb0="00000287" w:usb1="080F0000" w:usb2="00000010" w:usb3="00000000" w:csb0="0004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onsolas">
    <w:altName w:val="Consolas"/>
    <w:panose1 w:val="020B0609020204030204"/>
    <w:charset w:val="00"/>
    <w:family w:val="modern"/>
    <w:pitch w:val="fixed"/>
    <w:sig w:usb0="E10002FF" w:usb1="4000FCFF" w:usb2="00000009"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E5" w:rsidRDefault="005B14E5">
    <w:pPr>
      <w:pStyle w:val="a5"/>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E5" w:rsidRDefault="005B14E5">
    <w:pPr>
      <w:pStyle w:val="a5"/>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E5" w:rsidRDefault="005B14E5">
    <w:pPr>
      <w:pStyle w:val="a5"/>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E5" w:rsidRDefault="005B14E5">
    <w:pPr>
      <w:pStyle w:val="a5"/>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E5" w:rsidRDefault="005B14E5">
    <w:pPr>
      <w:pStyle w:val="a5"/>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54" w:rsidRDefault="006E5954" w:rsidP="005B14E5">
      <w:r>
        <w:separator/>
      </w:r>
    </w:p>
  </w:footnote>
  <w:footnote w:type="continuationSeparator" w:id="0">
    <w:p w:rsidR="006E5954" w:rsidRDefault="006E5954" w:rsidP="005B1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273EC"/>
    <w:multiLevelType w:val="hybridMultilevel"/>
    <w:tmpl w:val="DFC42180"/>
    <w:lvl w:ilvl="0" w:tplc="AC26C272">
      <w:start w:val="1"/>
      <w:numFmt w:val="decimal"/>
      <w:lvlText w:val="%1."/>
      <w:lvlJc w:val="left"/>
      <w:pPr>
        <w:ind w:left="771" w:hanging="233"/>
        <w:jc w:val="left"/>
      </w:pPr>
      <w:rPr>
        <w:rFonts w:ascii="Arial" w:eastAsia="Arial" w:hAnsi="Arial" w:cs="Arial" w:hint="default"/>
        <w:color w:val="231F20"/>
        <w:w w:val="89"/>
        <w:sz w:val="21"/>
        <w:szCs w:val="21"/>
      </w:rPr>
    </w:lvl>
    <w:lvl w:ilvl="1" w:tplc="1536FC32">
      <w:numFmt w:val="bullet"/>
      <w:lvlText w:val="•"/>
      <w:lvlJc w:val="left"/>
      <w:pPr>
        <w:ind w:left="1190" w:hanging="233"/>
      </w:pPr>
      <w:rPr>
        <w:rFonts w:hint="default"/>
      </w:rPr>
    </w:lvl>
    <w:lvl w:ilvl="2" w:tplc="9AE6CE38">
      <w:numFmt w:val="bullet"/>
      <w:lvlText w:val="•"/>
      <w:lvlJc w:val="left"/>
      <w:pPr>
        <w:ind w:left="1600" w:hanging="233"/>
      </w:pPr>
      <w:rPr>
        <w:rFonts w:hint="default"/>
      </w:rPr>
    </w:lvl>
    <w:lvl w:ilvl="3" w:tplc="FA10E780">
      <w:numFmt w:val="bullet"/>
      <w:lvlText w:val="•"/>
      <w:lvlJc w:val="left"/>
      <w:pPr>
        <w:ind w:left="2010" w:hanging="233"/>
      </w:pPr>
      <w:rPr>
        <w:rFonts w:hint="default"/>
      </w:rPr>
    </w:lvl>
    <w:lvl w:ilvl="4" w:tplc="A39E587C">
      <w:numFmt w:val="bullet"/>
      <w:lvlText w:val="•"/>
      <w:lvlJc w:val="left"/>
      <w:pPr>
        <w:ind w:left="2420" w:hanging="233"/>
      </w:pPr>
      <w:rPr>
        <w:rFonts w:hint="default"/>
      </w:rPr>
    </w:lvl>
    <w:lvl w:ilvl="5" w:tplc="18B2B8CC">
      <w:numFmt w:val="bullet"/>
      <w:lvlText w:val="•"/>
      <w:lvlJc w:val="left"/>
      <w:pPr>
        <w:ind w:left="2830" w:hanging="233"/>
      </w:pPr>
      <w:rPr>
        <w:rFonts w:hint="default"/>
      </w:rPr>
    </w:lvl>
    <w:lvl w:ilvl="6" w:tplc="1FD465B4">
      <w:numFmt w:val="bullet"/>
      <w:lvlText w:val="•"/>
      <w:lvlJc w:val="left"/>
      <w:pPr>
        <w:ind w:left="3240" w:hanging="233"/>
      </w:pPr>
      <w:rPr>
        <w:rFonts w:hint="default"/>
      </w:rPr>
    </w:lvl>
    <w:lvl w:ilvl="7" w:tplc="1740760A">
      <w:numFmt w:val="bullet"/>
      <w:lvlText w:val="•"/>
      <w:lvlJc w:val="left"/>
      <w:pPr>
        <w:ind w:left="3650" w:hanging="233"/>
      </w:pPr>
      <w:rPr>
        <w:rFonts w:hint="default"/>
      </w:rPr>
    </w:lvl>
    <w:lvl w:ilvl="8" w:tplc="F2C87312">
      <w:numFmt w:val="bullet"/>
      <w:lvlText w:val="•"/>
      <w:lvlJc w:val="left"/>
      <w:pPr>
        <w:ind w:left="4060" w:hanging="233"/>
      </w:pPr>
      <w:rPr>
        <w:rFonts w:hint="default"/>
      </w:rPr>
    </w:lvl>
  </w:abstractNum>
  <w:abstractNum w:abstractNumId="1">
    <w:nsid w:val="6DF46813"/>
    <w:multiLevelType w:val="hybridMultilevel"/>
    <w:tmpl w:val="F538200E"/>
    <w:lvl w:ilvl="0" w:tplc="FBD4963E">
      <w:start w:val="1"/>
      <w:numFmt w:val="decimal"/>
      <w:lvlText w:val="%1."/>
      <w:lvlJc w:val="left"/>
      <w:pPr>
        <w:ind w:left="119" w:hanging="237"/>
        <w:jc w:val="left"/>
      </w:pPr>
      <w:rPr>
        <w:rFonts w:hint="default"/>
        <w:w w:val="98"/>
      </w:rPr>
    </w:lvl>
    <w:lvl w:ilvl="1" w:tplc="733C3B58">
      <w:numFmt w:val="bullet"/>
      <w:lvlText w:val="•"/>
      <w:lvlJc w:val="left"/>
      <w:pPr>
        <w:ind w:left="603" w:hanging="237"/>
      </w:pPr>
      <w:rPr>
        <w:rFonts w:hint="default"/>
      </w:rPr>
    </w:lvl>
    <w:lvl w:ilvl="2" w:tplc="F82076D8">
      <w:numFmt w:val="bullet"/>
      <w:lvlText w:val="•"/>
      <w:lvlJc w:val="left"/>
      <w:pPr>
        <w:ind w:left="1086" w:hanging="237"/>
      </w:pPr>
      <w:rPr>
        <w:rFonts w:hint="default"/>
      </w:rPr>
    </w:lvl>
    <w:lvl w:ilvl="3" w:tplc="D0B41E02">
      <w:numFmt w:val="bullet"/>
      <w:lvlText w:val="•"/>
      <w:lvlJc w:val="left"/>
      <w:pPr>
        <w:ind w:left="1569" w:hanging="237"/>
      </w:pPr>
      <w:rPr>
        <w:rFonts w:hint="default"/>
      </w:rPr>
    </w:lvl>
    <w:lvl w:ilvl="4" w:tplc="B32AF972">
      <w:numFmt w:val="bullet"/>
      <w:lvlText w:val="•"/>
      <w:lvlJc w:val="left"/>
      <w:pPr>
        <w:ind w:left="2052" w:hanging="237"/>
      </w:pPr>
      <w:rPr>
        <w:rFonts w:hint="default"/>
      </w:rPr>
    </w:lvl>
    <w:lvl w:ilvl="5" w:tplc="57E8D2C0">
      <w:numFmt w:val="bullet"/>
      <w:lvlText w:val="•"/>
      <w:lvlJc w:val="left"/>
      <w:pPr>
        <w:ind w:left="2535" w:hanging="237"/>
      </w:pPr>
      <w:rPr>
        <w:rFonts w:hint="default"/>
      </w:rPr>
    </w:lvl>
    <w:lvl w:ilvl="6" w:tplc="B0E4C4E4">
      <w:numFmt w:val="bullet"/>
      <w:lvlText w:val="•"/>
      <w:lvlJc w:val="left"/>
      <w:pPr>
        <w:ind w:left="3018" w:hanging="237"/>
      </w:pPr>
      <w:rPr>
        <w:rFonts w:hint="default"/>
      </w:rPr>
    </w:lvl>
    <w:lvl w:ilvl="7" w:tplc="1C844600">
      <w:numFmt w:val="bullet"/>
      <w:lvlText w:val="•"/>
      <w:lvlJc w:val="left"/>
      <w:pPr>
        <w:ind w:left="3501" w:hanging="237"/>
      </w:pPr>
      <w:rPr>
        <w:rFonts w:hint="default"/>
      </w:rPr>
    </w:lvl>
    <w:lvl w:ilvl="8" w:tplc="DA9AC8E0">
      <w:numFmt w:val="bullet"/>
      <w:lvlText w:val="•"/>
      <w:lvlJc w:val="left"/>
      <w:pPr>
        <w:ind w:left="3984" w:hanging="237"/>
      </w:pPr>
      <w:rPr>
        <w:rFont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4E5"/>
    <w:rsid w:val="005B14E5"/>
    <w:rsid w:val="006E5954"/>
    <w:rsid w:val="00AD5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14E5"/>
    <w:pPr>
      <w:widowControl w:val="0"/>
      <w:autoSpaceDE w:val="0"/>
      <w:autoSpaceDN w:val="0"/>
    </w:pPr>
    <w:rPr>
      <w:rFonts w:ascii="Arial Unicode MS" w:eastAsia="Arial Unicode MS" w:hAnsi="Arial Unicode MS" w:cs="Arial Unicode M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4E5"/>
    <w:rPr>
      <w:sz w:val="18"/>
      <w:szCs w:val="18"/>
    </w:rPr>
  </w:style>
  <w:style w:type="paragraph" w:styleId="a4">
    <w:name w:val="footer"/>
    <w:basedOn w:val="a"/>
    <w:link w:val="Char0"/>
    <w:uiPriority w:val="99"/>
    <w:semiHidden/>
    <w:unhideWhenUsed/>
    <w:rsid w:val="005B14E5"/>
    <w:pPr>
      <w:tabs>
        <w:tab w:val="center" w:pos="4153"/>
        <w:tab w:val="right" w:pos="8306"/>
      </w:tabs>
      <w:snapToGrid w:val="0"/>
    </w:pPr>
    <w:rPr>
      <w:sz w:val="18"/>
      <w:szCs w:val="18"/>
    </w:rPr>
  </w:style>
  <w:style w:type="character" w:customStyle="1" w:styleId="Char0">
    <w:name w:val="页脚 Char"/>
    <w:basedOn w:val="a0"/>
    <w:link w:val="a4"/>
    <w:uiPriority w:val="99"/>
    <w:semiHidden/>
    <w:rsid w:val="005B14E5"/>
    <w:rPr>
      <w:sz w:val="18"/>
      <w:szCs w:val="18"/>
    </w:rPr>
  </w:style>
  <w:style w:type="table" w:customStyle="1" w:styleId="TableNormal">
    <w:name w:val="Table Normal"/>
    <w:uiPriority w:val="2"/>
    <w:semiHidden/>
    <w:unhideWhenUsed/>
    <w:qFormat/>
    <w:rsid w:val="005B14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5B14E5"/>
    <w:rPr>
      <w:sz w:val="19"/>
      <w:szCs w:val="19"/>
    </w:rPr>
  </w:style>
  <w:style w:type="character" w:customStyle="1" w:styleId="Char1">
    <w:name w:val="正文文本 Char"/>
    <w:basedOn w:val="a0"/>
    <w:link w:val="a5"/>
    <w:uiPriority w:val="1"/>
    <w:rsid w:val="005B14E5"/>
    <w:rPr>
      <w:rFonts w:ascii="Arial Unicode MS" w:eastAsia="Arial Unicode MS" w:hAnsi="Arial Unicode MS" w:cs="Arial Unicode MS"/>
      <w:kern w:val="0"/>
      <w:sz w:val="19"/>
      <w:szCs w:val="19"/>
      <w:lang w:eastAsia="en-US"/>
    </w:rPr>
  </w:style>
  <w:style w:type="paragraph" w:customStyle="1" w:styleId="Heading1">
    <w:name w:val="Heading 1"/>
    <w:basedOn w:val="a"/>
    <w:uiPriority w:val="1"/>
    <w:qFormat/>
    <w:rsid w:val="005B14E5"/>
    <w:pPr>
      <w:spacing w:line="1442" w:lineRule="exact"/>
      <w:outlineLvl w:val="1"/>
    </w:pPr>
    <w:rPr>
      <w:rFonts w:ascii="宋体" w:eastAsia="宋体" w:hAnsi="宋体" w:cs="宋体"/>
      <w:sz w:val="144"/>
      <w:szCs w:val="144"/>
    </w:rPr>
  </w:style>
  <w:style w:type="paragraph" w:customStyle="1" w:styleId="Heading2">
    <w:name w:val="Heading 2"/>
    <w:basedOn w:val="a"/>
    <w:uiPriority w:val="1"/>
    <w:qFormat/>
    <w:rsid w:val="005B14E5"/>
    <w:pPr>
      <w:spacing w:before="37"/>
      <w:ind w:left="715"/>
      <w:outlineLvl w:val="2"/>
    </w:pPr>
    <w:rPr>
      <w:rFonts w:ascii="宋体" w:eastAsia="宋体" w:hAnsi="宋体" w:cs="宋体"/>
      <w:sz w:val="50"/>
      <w:szCs w:val="50"/>
    </w:rPr>
  </w:style>
  <w:style w:type="paragraph" w:customStyle="1" w:styleId="Heading3">
    <w:name w:val="Heading 3"/>
    <w:basedOn w:val="a"/>
    <w:uiPriority w:val="1"/>
    <w:qFormat/>
    <w:rsid w:val="005B14E5"/>
    <w:pPr>
      <w:outlineLvl w:val="3"/>
    </w:pPr>
    <w:rPr>
      <w:rFonts w:ascii="华文细黑" w:eastAsia="华文细黑" w:hAnsi="华文细黑" w:cs="华文细黑"/>
      <w:sz w:val="42"/>
      <w:szCs w:val="42"/>
    </w:rPr>
  </w:style>
  <w:style w:type="paragraph" w:customStyle="1" w:styleId="Heading4">
    <w:name w:val="Heading 4"/>
    <w:basedOn w:val="a"/>
    <w:uiPriority w:val="1"/>
    <w:qFormat/>
    <w:rsid w:val="005B14E5"/>
    <w:pPr>
      <w:ind w:left="118"/>
      <w:outlineLvl w:val="4"/>
    </w:pPr>
    <w:rPr>
      <w:rFonts w:ascii="Palatino Linotype" w:eastAsia="Palatino Linotype" w:hAnsi="Palatino Linotype" w:cs="Palatino Linotype"/>
      <w:sz w:val="36"/>
      <w:szCs w:val="36"/>
    </w:rPr>
  </w:style>
  <w:style w:type="paragraph" w:customStyle="1" w:styleId="Heading5">
    <w:name w:val="Heading 5"/>
    <w:basedOn w:val="a"/>
    <w:uiPriority w:val="1"/>
    <w:qFormat/>
    <w:rsid w:val="005B14E5"/>
    <w:pPr>
      <w:spacing w:line="561" w:lineRule="exact"/>
      <w:ind w:left="1050"/>
      <w:jc w:val="center"/>
      <w:outlineLvl w:val="5"/>
    </w:pPr>
    <w:rPr>
      <w:sz w:val="34"/>
      <w:szCs w:val="34"/>
    </w:rPr>
  </w:style>
  <w:style w:type="paragraph" w:customStyle="1" w:styleId="Heading6">
    <w:name w:val="Heading 6"/>
    <w:basedOn w:val="a"/>
    <w:uiPriority w:val="1"/>
    <w:qFormat/>
    <w:rsid w:val="005B14E5"/>
    <w:pPr>
      <w:spacing w:line="540" w:lineRule="exact"/>
      <w:outlineLvl w:val="6"/>
    </w:pPr>
    <w:rPr>
      <w:sz w:val="32"/>
      <w:szCs w:val="32"/>
    </w:rPr>
  </w:style>
  <w:style w:type="paragraph" w:customStyle="1" w:styleId="Heading7">
    <w:name w:val="Heading 7"/>
    <w:basedOn w:val="a"/>
    <w:uiPriority w:val="1"/>
    <w:qFormat/>
    <w:rsid w:val="005B14E5"/>
    <w:pPr>
      <w:jc w:val="center"/>
      <w:outlineLvl w:val="7"/>
    </w:pPr>
    <w:rPr>
      <w:sz w:val="29"/>
      <w:szCs w:val="29"/>
    </w:rPr>
  </w:style>
  <w:style w:type="paragraph" w:customStyle="1" w:styleId="Heading8">
    <w:name w:val="Heading 8"/>
    <w:basedOn w:val="a"/>
    <w:uiPriority w:val="1"/>
    <w:qFormat/>
    <w:rsid w:val="005B14E5"/>
    <w:pPr>
      <w:spacing w:line="473" w:lineRule="exact"/>
      <w:jc w:val="center"/>
      <w:outlineLvl w:val="8"/>
    </w:pPr>
    <w:rPr>
      <w:rFonts w:ascii="Century" w:eastAsia="Century" w:hAnsi="Century" w:cs="Century"/>
      <w:sz w:val="28"/>
      <w:szCs w:val="28"/>
    </w:rPr>
  </w:style>
  <w:style w:type="paragraph" w:customStyle="1" w:styleId="Heading9">
    <w:name w:val="Heading 9"/>
    <w:basedOn w:val="a"/>
    <w:uiPriority w:val="1"/>
    <w:qFormat/>
    <w:rsid w:val="005B14E5"/>
    <w:pPr>
      <w:ind w:left="1826"/>
    </w:pPr>
    <w:rPr>
      <w:sz w:val="27"/>
      <w:szCs w:val="27"/>
    </w:rPr>
  </w:style>
  <w:style w:type="paragraph" w:styleId="a6">
    <w:name w:val="List Paragraph"/>
    <w:basedOn w:val="a"/>
    <w:uiPriority w:val="1"/>
    <w:qFormat/>
    <w:rsid w:val="005B14E5"/>
    <w:pPr>
      <w:ind w:left="507" w:hanging="406"/>
      <w:jc w:val="both"/>
    </w:pPr>
  </w:style>
  <w:style w:type="paragraph" w:customStyle="1" w:styleId="TableParagraph">
    <w:name w:val="Table Paragraph"/>
    <w:basedOn w:val="a"/>
    <w:uiPriority w:val="1"/>
    <w:qFormat/>
    <w:rsid w:val="005B14E5"/>
  </w:style>
  <w:style w:type="paragraph" w:styleId="a7">
    <w:name w:val="Balloon Text"/>
    <w:basedOn w:val="a"/>
    <w:link w:val="Char2"/>
    <w:uiPriority w:val="99"/>
    <w:semiHidden/>
    <w:unhideWhenUsed/>
    <w:rsid w:val="005B14E5"/>
    <w:rPr>
      <w:sz w:val="18"/>
      <w:szCs w:val="18"/>
    </w:rPr>
  </w:style>
  <w:style w:type="character" w:customStyle="1" w:styleId="Char2">
    <w:name w:val="批注框文本 Char"/>
    <w:basedOn w:val="a0"/>
    <w:link w:val="a7"/>
    <w:uiPriority w:val="99"/>
    <w:semiHidden/>
    <w:rsid w:val="005B14E5"/>
    <w:rPr>
      <w:rFonts w:ascii="Arial Unicode MS" w:eastAsia="Arial Unicode MS" w:hAnsi="Arial Unicode MS" w:cs="Arial Unicode MS"/>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2019-03-25T01:26:00Z</dcterms:created>
  <dcterms:modified xsi:type="dcterms:W3CDTF">2019-03-25T01:29:00Z</dcterms:modified>
</cp:coreProperties>
</file>