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BF1" w:rsidRDefault="00A52BF1" w:rsidP="00A52BF1">
      <w:pPr>
        <w:spacing w:line="597" w:lineRule="exact"/>
        <w:ind w:left="1035"/>
        <w:rPr>
          <w:sz w:val="42"/>
          <w:lang w:eastAsia="zh-CN"/>
        </w:rPr>
      </w:pPr>
      <w:r>
        <w:rPr>
          <w:noProof/>
          <w:lang w:eastAsia="zh-CN"/>
        </w:rPr>
        <w:drawing>
          <wp:anchor distT="0" distB="0" distL="0" distR="0" simplePos="0" relativeHeight="251661312" behindDoc="1" locked="0" layoutInCell="1" allowOverlap="1">
            <wp:simplePos x="0" y="0"/>
            <wp:positionH relativeFrom="page">
              <wp:posOffset>6075014</wp:posOffset>
            </wp:positionH>
            <wp:positionV relativeFrom="paragraph">
              <wp:posOffset>-798327</wp:posOffset>
            </wp:positionV>
            <wp:extent cx="143834" cy="77724"/>
            <wp:effectExtent l="0" t="0" r="0" b="0"/>
            <wp:wrapNone/>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6" cstate="print"/>
                    <a:stretch>
                      <a:fillRect/>
                    </a:stretch>
                  </pic:blipFill>
                  <pic:spPr>
                    <a:xfrm>
                      <a:off x="0" y="0"/>
                      <a:ext cx="143834" cy="77724"/>
                    </a:xfrm>
                    <a:prstGeom prst="rect">
                      <a:avLst/>
                    </a:prstGeom>
                  </pic:spPr>
                </pic:pic>
              </a:graphicData>
            </a:graphic>
          </wp:anchor>
        </w:drawing>
      </w:r>
      <w:r w:rsidRPr="00981F12">
        <w:pict>
          <v:group id="_x0000_s2051" style="position:absolute;left:0;text-align:left;margin-left:493.35pt;margin-top:-62.95pt;width:29.85pt;height:7pt;z-index:-251654144;mso-position-horizontal-relative:page;mso-position-vertical-relative:text" coordorigin="9867,-1259" coordsize="597,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9867;top:-1259;width:156;height:123">
              <v:imagedata r:id="rId7" o:title=""/>
            </v:shape>
            <v:shape id="_x0000_s2053" style="position:absolute;left:10057;top:-1166;width:28;height:47" coordorigin="10057,-1166" coordsize="28,47" path="m10071,-1166r-8,1l10058,-1161r-1,7l10058,-1147r5,3l10074,-1144r1,8l10070,-1129r-12,9l10060,-1119r14,-7l10082,-1136r3,-11l10084,-1159r-4,-6l10071,-1166xe" fillcolor="#231f20" stroked="f">
              <v:path arrowok="t"/>
            </v:shape>
            <v:shape id="_x0000_s2054" type="#_x0000_t75" style="position:absolute;left:10121;top:-1259;width:343;height:123">
              <v:imagedata r:id="rId8" o:title=""/>
            </v:shape>
            <w10:wrap anchorx="page"/>
          </v:group>
        </w:pict>
      </w:r>
      <w:bookmarkStart w:id="0" w:name="教育研究-冯薇-长宁区复旦小学-新时代我国教育改革发展的新方向新_省略_总书记在"/>
      <w:bookmarkEnd w:id="0"/>
      <w:r>
        <w:rPr>
          <w:color w:val="231F20"/>
          <w:sz w:val="42"/>
          <w:lang w:eastAsia="zh-CN"/>
        </w:rPr>
        <w:t>新时代我国教育改革发展的新方向新要求</w:t>
      </w:r>
    </w:p>
    <w:p w:rsidR="00A52BF1" w:rsidRDefault="00A52BF1" w:rsidP="00A52BF1">
      <w:pPr>
        <w:spacing w:line="494" w:lineRule="exact"/>
        <w:ind w:left="1135"/>
        <w:rPr>
          <w:sz w:val="32"/>
          <w:lang w:eastAsia="zh-CN"/>
        </w:rPr>
      </w:pPr>
      <w:r>
        <w:rPr>
          <w:color w:val="231F20"/>
          <w:sz w:val="32"/>
          <w:lang w:eastAsia="zh-CN"/>
        </w:rPr>
        <w:t>——学</w:t>
      </w:r>
      <w:proofErr w:type="gramStart"/>
      <w:r>
        <w:rPr>
          <w:color w:val="231F20"/>
          <w:sz w:val="32"/>
          <w:lang w:eastAsia="zh-CN"/>
        </w:rPr>
        <w:t>习习近</w:t>
      </w:r>
      <w:proofErr w:type="gramEnd"/>
      <w:r>
        <w:rPr>
          <w:color w:val="231F20"/>
          <w:sz w:val="32"/>
          <w:lang w:eastAsia="zh-CN"/>
        </w:rPr>
        <w:t>平总书记在全国教育大会上的重要讲话</w:t>
      </w:r>
    </w:p>
    <w:p w:rsidR="00A52BF1" w:rsidRDefault="00A52BF1" w:rsidP="00A52BF1">
      <w:pPr>
        <w:spacing w:before="262"/>
        <w:ind w:left="275" w:right="307"/>
        <w:jc w:val="center"/>
        <w:rPr>
          <w:sz w:val="28"/>
          <w:lang w:eastAsia="zh-CN"/>
        </w:rPr>
      </w:pPr>
      <w:r>
        <w:rPr>
          <w:color w:val="231F20"/>
          <w:sz w:val="28"/>
          <w:lang w:eastAsia="zh-CN"/>
        </w:rPr>
        <w:t>王定华</w:t>
      </w:r>
    </w:p>
    <w:p w:rsidR="00A52BF1" w:rsidRDefault="00A52BF1" w:rsidP="00A52BF1">
      <w:pPr>
        <w:pStyle w:val="a5"/>
        <w:spacing w:before="11"/>
        <w:rPr>
          <w:lang w:eastAsia="zh-CN"/>
        </w:rPr>
      </w:pPr>
    </w:p>
    <w:p w:rsidR="00A52BF1" w:rsidRDefault="00A52BF1" w:rsidP="00A52BF1">
      <w:pPr>
        <w:spacing w:line="192" w:lineRule="auto"/>
        <w:ind w:left="825" w:right="857" w:firstLine="350"/>
        <w:jc w:val="both"/>
        <w:rPr>
          <w:sz w:val="21"/>
          <w:lang w:eastAsia="zh-CN"/>
        </w:rPr>
      </w:pPr>
      <w:r>
        <w:rPr>
          <w:color w:val="231F20"/>
          <w:spacing w:val="-36"/>
          <w:sz w:val="21"/>
          <w:lang w:eastAsia="zh-CN"/>
        </w:rPr>
        <w:t>［</w:t>
      </w:r>
      <w:r>
        <w:rPr>
          <w:color w:val="231F20"/>
          <w:spacing w:val="-2"/>
          <w:sz w:val="21"/>
          <w:lang w:eastAsia="zh-CN"/>
        </w:rPr>
        <w:t>摘 要</w:t>
      </w:r>
      <w:r>
        <w:rPr>
          <w:color w:val="231F20"/>
          <w:sz w:val="21"/>
          <w:lang w:eastAsia="zh-CN"/>
        </w:rPr>
        <w:t>］</w:t>
      </w:r>
      <w:r>
        <w:rPr>
          <w:color w:val="231F20"/>
          <w:spacing w:val="-14"/>
          <w:sz w:val="21"/>
          <w:lang w:eastAsia="zh-CN"/>
        </w:rPr>
        <w:t xml:space="preserve"> 在新的时代背景下，党中央召开了新时代第一次全国教育大会，对改革开</w:t>
      </w:r>
      <w:r>
        <w:rPr>
          <w:color w:val="231F20"/>
          <w:spacing w:val="-20"/>
          <w:sz w:val="21"/>
          <w:lang w:eastAsia="zh-CN"/>
        </w:rPr>
        <w:t>放以来，特别是党的十八大以来我国教育改革发展的经验进行总结，概括出</w:t>
      </w:r>
      <w:r>
        <w:rPr>
          <w:color w:val="231F20"/>
          <w:w w:val="280"/>
          <w:sz w:val="21"/>
          <w:lang w:eastAsia="zh-CN"/>
        </w:rPr>
        <w:t>“</w:t>
      </w:r>
      <w:r>
        <w:rPr>
          <w:color w:val="231F20"/>
          <w:sz w:val="21"/>
          <w:lang w:eastAsia="zh-CN"/>
        </w:rPr>
        <w:t>九个坚持</w:t>
      </w:r>
      <w:r>
        <w:rPr>
          <w:color w:val="231F20"/>
          <w:spacing w:val="-105"/>
          <w:w w:val="280"/>
          <w:sz w:val="21"/>
          <w:lang w:eastAsia="zh-CN"/>
        </w:rPr>
        <w:t>”</w:t>
      </w:r>
      <w:r>
        <w:rPr>
          <w:color w:val="231F20"/>
          <w:sz w:val="21"/>
          <w:lang w:eastAsia="zh-CN"/>
        </w:rPr>
        <w:t>。</w:t>
      </w:r>
      <w:r>
        <w:rPr>
          <w:color w:val="231F20"/>
          <w:spacing w:val="-9"/>
          <w:sz w:val="21"/>
          <w:lang w:eastAsia="zh-CN"/>
        </w:rPr>
        <w:t>习近平总书记在全国教育大会上的讲话，对关于加强党的领导进行新强调，对教育作用再</w:t>
      </w:r>
      <w:r>
        <w:rPr>
          <w:color w:val="231F20"/>
          <w:spacing w:val="-20"/>
          <w:sz w:val="21"/>
          <w:lang w:eastAsia="zh-CN"/>
        </w:rPr>
        <w:t>做定位，</w:t>
      </w:r>
      <w:proofErr w:type="gramStart"/>
      <w:r>
        <w:rPr>
          <w:color w:val="231F20"/>
          <w:spacing w:val="-20"/>
          <w:sz w:val="21"/>
          <w:lang w:eastAsia="zh-CN"/>
        </w:rPr>
        <w:t>作出</w:t>
      </w:r>
      <w:proofErr w:type="gramEnd"/>
      <w:r>
        <w:rPr>
          <w:color w:val="231F20"/>
          <w:spacing w:val="-20"/>
          <w:sz w:val="21"/>
          <w:lang w:eastAsia="zh-CN"/>
        </w:rPr>
        <w:t>了立德树人的新阐释，对教师队伍建设进行新表述，提出了评价体系的新要求，指出了服务能力的新期待，进行了扩大对外开放的新扩展，从而为系统推进教育综合改革</w:t>
      </w:r>
      <w:proofErr w:type="gramStart"/>
      <w:r>
        <w:rPr>
          <w:color w:val="231F20"/>
          <w:spacing w:val="-20"/>
          <w:sz w:val="21"/>
          <w:lang w:eastAsia="zh-CN"/>
        </w:rPr>
        <w:t>作出</w:t>
      </w:r>
      <w:proofErr w:type="gramEnd"/>
      <w:r>
        <w:rPr>
          <w:color w:val="231F20"/>
          <w:spacing w:val="-20"/>
          <w:sz w:val="21"/>
          <w:lang w:eastAsia="zh-CN"/>
        </w:rPr>
        <w:t>准备。</w:t>
      </w:r>
    </w:p>
    <w:p w:rsidR="00A52BF1" w:rsidRDefault="00A52BF1" w:rsidP="00A52BF1">
      <w:pPr>
        <w:spacing w:line="292" w:lineRule="exact"/>
        <w:ind w:left="1176"/>
        <w:rPr>
          <w:sz w:val="21"/>
          <w:lang w:eastAsia="zh-CN"/>
        </w:rPr>
      </w:pPr>
      <w:r>
        <w:rPr>
          <w:color w:val="231F20"/>
          <w:sz w:val="21"/>
          <w:lang w:eastAsia="zh-CN"/>
        </w:rPr>
        <w:t>［关键词］ 教育；新时代；全国教育大会；现代化</w:t>
      </w:r>
    </w:p>
    <w:p w:rsidR="00A52BF1" w:rsidRDefault="00A52BF1" w:rsidP="00A52BF1">
      <w:pPr>
        <w:tabs>
          <w:tab w:val="left" w:pos="7020"/>
        </w:tabs>
        <w:spacing w:line="355" w:lineRule="exact"/>
        <w:ind w:left="1176"/>
        <w:rPr>
          <w:sz w:val="21"/>
          <w:lang w:eastAsia="zh-CN"/>
        </w:rPr>
      </w:pPr>
      <w:r>
        <w:rPr>
          <w:color w:val="231F20"/>
          <w:spacing w:val="-36"/>
          <w:sz w:val="21"/>
          <w:lang w:eastAsia="zh-CN"/>
        </w:rPr>
        <w:t>［</w:t>
      </w:r>
      <w:r>
        <w:rPr>
          <w:color w:val="231F20"/>
          <w:sz w:val="21"/>
          <w:lang w:eastAsia="zh-CN"/>
        </w:rPr>
        <w:t>作者简</w:t>
      </w:r>
      <w:r>
        <w:rPr>
          <w:color w:val="231F20"/>
          <w:spacing w:val="-36"/>
          <w:sz w:val="21"/>
          <w:lang w:eastAsia="zh-CN"/>
        </w:rPr>
        <w:t>介</w:t>
      </w:r>
      <w:r>
        <w:rPr>
          <w:color w:val="231F20"/>
          <w:sz w:val="21"/>
          <w:lang w:eastAsia="zh-CN"/>
        </w:rPr>
        <w:t xml:space="preserve">］ </w:t>
      </w:r>
      <w:r>
        <w:rPr>
          <w:color w:val="231F20"/>
          <w:spacing w:val="21"/>
          <w:sz w:val="21"/>
          <w:lang w:eastAsia="zh-CN"/>
        </w:rPr>
        <w:t xml:space="preserve"> </w:t>
      </w:r>
      <w:r>
        <w:rPr>
          <w:color w:val="231F20"/>
          <w:sz w:val="21"/>
          <w:lang w:eastAsia="zh-CN"/>
        </w:rPr>
        <w:t>王定华</w:t>
      </w:r>
      <w:r>
        <w:rPr>
          <w:color w:val="231F20"/>
          <w:spacing w:val="-105"/>
          <w:sz w:val="21"/>
          <w:lang w:eastAsia="zh-CN"/>
        </w:rPr>
        <w:t>，</w:t>
      </w:r>
      <w:r>
        <w:rPr>
          <w:color w:val="231F20"/>
          <w:sz w:val="21"/>
          <w:lang w:eastAsia="zh-CN"/>
        </w:rPr>
        <w:t>北京外国语大学党委书记</w:t>
      </w:r>
      <w:r>
        <w:rPr>
          <w:color w:val="231F20"/>
          <w:spacing w:val="-105"/>
          <w:sz w:val="21"/>
          <w:lang w:eastAsia="zh-CN"/>
        </w:rPr>
        <w:t>、</w:t>
      </w:r>
      <w:r>
        <w:rPr>
          <w:color w:val="231F20"/>
          <w:sz w:val="21"/>
          <w:lang w:eastAsia="zh-CN"/>
        </w:rPr>
        <w:t xml:space="preserve">教授 </w:t>
      </w:r>
      <w:r>
        <w:rPr>
          <w:color w:val="231F20"/>
          <w:spacing w:val="18"/>
          <w:sz w:val="21"/>
          <w:lang w:eastAsia="zh-CN"/>
        </w:rPr>
        <w:t xml:space="preserve"> </w:t>
      </w:r>
      <w:r>
        <w:rPr>
          <w:color w:val="231F20"/>
          <w:spacing w:val="-32"/>
          <w:sz w:val="21"/>
          <w:lang w:eastAsia="zh-CN"/>
        </w:rPr>
        <w:t>（</w:t>
      </w:r>
      <w:r>
        <w:rPr>
          <w:color w:val="231F20"/>
          <w:sz w:val="21"/>
          <w:lang w:eastAsia="zh-CN"/>
        </w:rPr>
        <w:t>北京</w:t>
      </w:r>
      <w:r>
        <w:rPr>
          <w:color w:val="231F20"/>
          <w:sz w:val="21"/>
          <w:lang w:eastAsia="zh-CN"/>
        </w:rPr>
        <w:tab/>
      </w:r>
      <w:r>
        <w:rPr>
          <w:rFonts w:ascii="Times New Roman" w:eastAsia="Times New Roman"/>
          <w:color w:val="231F20"/>
          <w:spacing w:val="-5"/>
          <w:sz w:val="21"/>
          <w:lang w:eastAsia="zh-CN"/>
        </w:rPr>
        <w:t>100089</w:t>
      </w:r>
      <w:r>
        <w:rPr>
          <w:color w:val="231F20"/>
          <w:spacing w:val="-5"/>
          <w:sz w:val="21"/>
          <w:lang w:eastAsia="zh-CN"/>
        </w:rPr>
        <w:t>）</w:t>
      </w:r>
    </w:p>
    <w:p w:rsidR="00A52BF1" w:rsidRDefault="00A52BF1" w:rsidP="00A52BF1">
      <w:pPr>
        <w:pStyle w:val="a5"/>
        <w:spacing w:before="9"/>
        <w:rPr>
          <w:sz w:val="23"/>
          <w:lang w:eastAsia="zh-CN"/>
        </w:rPr>
      </w:pPr>
    </w:p>
    <w:p w:rsidR="00A52BF1" w:rsidRDefault="00A52BF1" w:rsidP="00A52BF1">
      <w:pPr>
        <w:rPr>
          <w:sz w:val="23"/>
          <w:lang w:eastAsia="zh-CN"/>
        </w:rPr>
        <w:sectPr w:rsidR="00A52BF1">
          <w:footerReference w:type="default" r:id="rId9"/>
          <w:pgSz w:w="11910" w:h="16160"/>
          <w:pgMar w:top="1520" w:right="1120" w:bottom="1020" w:left="1120" w:header="0" w:footer="828" w:gutter="0"/>
          <w:pgNumType w:start="4"/>
          <w:cols w:space="720"/>
        </w:sectPr>
      </w:pPr>
    </w:p>
    <w:p w:rsidR="00A52BF1" w:rsidRDefault="00A52BF1" w:rsidP="00A52BF1">
      <w:pPr>
        <w:spacing w:before="48" w:line="196" w:lineRule="auto"/>
        <w:ind w:left="212" w:right="38" w:firstLine="484"/>
        <w:jc w:val="both"/>
        <w:rPr>
          <w:lang w:eastAsia="zh-CN"/>
        </w:rPr>
      </w:pPr>
      <w:r>
        <w:rPr>
          <w:color w:val="231F20"/>
          <w:lang w:eastAsia="zh-CN"/>
        </w:rPr>
        <w:lastRenderedPageBreak/>
        <w:t>新时代第一次全国教育大会，分析研究教育工作面临的新形势新任务，对当前和今后一个时期教育工作</w:t>
      </w:r>
      <w:proofErr w:type="gramStart"/>
      <w:r>
        <w:rPr>
          <w:color w:val="231F20"/>
          <w:lang w:eastAsia="zh-CN"/>
        </w:rPr>
        <w:t>作出</w:t>
      </w:r>
      <w:proofErr w:type="gramEnd"/>
      <w:r>
        <w:rPr>
          <w:color w:val="231F20"/>
          <w:lang w:eastAsia="zh-CN"/>
        </w:rPr>
        <w:t>重大部署，动员全党全国全社会为加快推进教育现代化、建设教育强国、办好人民满意的教育而努力。认真领会全国教育大会的时代背景和重大意义，明确大会的战略要求和重点任务，深入学习阐释，抓紧确立和推进落实方略，是我国教育领域需要深化研究的命题。</w:t>
      </w:r>
    </w:p>
    <w:p w:rsidR="00A52BF1" w:rsidRDefault="00A52BF1" w:rsidP="00A52BF1">
      <w:pPr>
        <w:spacing w:line="196" w:lineRule="auto"/>
        <w:ind w:left="212" w:right="38" w:firstLine="484"/>
        <w:jc w:val="right"/>
        <w:rPr>
          <w:lang w:eastAsia="zh-CN"/>
        </w:rPr>
      </w:pPr>
      <w:r>
        <w:rPr>
          <w:color w:val="231F20"/>
          <w:lang w:eastAsia="zh-CN"/>
        </w:rPr>
        <w:t>在我国经济社会发展进入新时代，全面建成小康社会目标即将实现，全国上下加快建设富强民主文明和谐美丽的社会主义现代化国家，努力实现中华民族伟大复兴中国梦的关键节点，全国教育大会召开，恰逢其时。进入新时代，中国正行进在建设社会主</w:t>
      </w:r>
    </w:p>
    <w:p w:rsidR="00A52BF1" w:rsidRDefault="00A52BF1" w:rsidP="00A52BF1">
      <w:pPr>
        <w:spacing w:line="196" w:lineRule="auto"/>
        <w:ind w:left="212" w:right="38"/>
        <w:jc w:val="both"/>
        <w:rPr>
          <w:lang w:eastAsia="zh-CN"/>
        </w:rPr>
      </w:pPr>
      <w:r>
        <w:rPr>
          <w:color w:val="231F20"/>
          <w:lang w:eastAsia="zh-CN"/>
        </w:rPr>
        <w:t>义文化强国道路上。弘扬社会主义先进文化，推动社会主义文化大发展大繁荣，势在必行。教育具有强大凝聚力和引领力，能够促进年轻一代坚定文化自信。应当充分发挥教</w:t>
      </w:r>
    </w:p>
    <w:p w:rsidR="00A52BF1" w:rsidRDefault="00A52BF1" w:rsidP="00A52BF1">
      <w:pPr>
        <w:spacing w:before="48" w:line="196" w:lineRule="auto"/>
        <w:ind w:left="212" w:right="210"/>
        <w:jc w:val="both"/>
        <w:rPr>
          <w:lang w:eastAsia="zh-CN"/>
        </w:rPr>
      </w:pPr>
      <w:r>
        <w:rPr>
          <w:lang w:eastAsia="zh-CN"/>
        </w:rPr>
        <w:br w:type="column"/>
      </w:r>
      <w:r>
        <w:rPr>
          <w:color w:val="231F20"/>
          <w:lang w:eastAsia="zh-CN"/>
        </w:rPr>
        <w:lastRenderedPageBreak/>
        <w:t>育在培育和</w:t>
      </w:r>
      <w:proofErr w:type="gramStart"/>
      <w:r>
        <w:rPr>
          <w:color w:val="231F20"/>
          <w:lang w:eastAsia="zh-CN"/>
        </w:rPr>
        <w:t>践行</w:t>
      </w:r>
      <w:proofErr w:type="gramEnd"/>
      <w:r>
        <w:rPr>
          <w:color w:val="231F20"/>
          <w:lang w:eastAsia="zh-CN"/>
        </w:rPr>
        <w:t>社会主义核心价值观中的主阵地作用，吸收人类文明有益成果，传承中华优秀传统文化，推动创造性转化、创新性发展，增强国家文化软实力。</w:t>
      </w:r>
    </w:p>
    <w:p w:rsidR="00A52BF1" w:rsidRDefault="00A52BF1" w:rsidP="00A52BF1">
      <w:pPr>
        <w:spacing w:line="196" w:lineRule="auto"/>
        <w:ind w:left="212" w:right="101" w:firstLine="484"/>
        <w:rPr>
          <w:lang w:eastAsia="zh-CN"/>
        </w:rPr>
      </w:pPr>
      <w:r>
        <w:rPr>
          <w:color w:val="231F20"/>
          <w:spacing w:val="5"/>
          <w:lang w:eastAsia="zh-CN"/>
        </w:rPr>
        <w:t>进入新时代，中国社会主要矛盾发生关</w:t>
      </w:r>
      <w:r>
        <w:rPr>
          <w:color w:val="231F20"/>
          <w:spacing w:val="10"/>
          <w:lang w:eastAsia="zh-CN"/>
        </w:rPr>
        <w:t>系全局的历史性变化。城镇化和农业农村现</w:t>
      </w:r>
      <w:r>
        <w:rPr>
          <w:color w:val="231F20"/>
          <w:spacing w:val="-6"/>
          <w:lang w:eastAsia="zh-CN"/>
        </w:rPr>
        <w:t>代化水平显著提高，国民财富不断增长，中等收入比例明显上升，人口结构持续变化，人民</w:t>
      </w:r>
      <w:r>
        <w:rPr>
          <w:color w:val="231F20"/>
          <w:spacing w:val="10"/>
          <w:lang w:eastAsia="zh-CN"/>
        </w:rPr>
        <w:t>群众对教育的需求更为多样。必须顺应时代</w:t>
      </w:r>
      <w:r>
        <w:rPr>
          <w:color w:val="231F20"/>
          <w:lang w:eastAsia="zh-CN"/>
        </w:rPr>
        <w:t>变化和人民群众的期待，加快发展更高质量、</w:t>
      </w:r>
      <w:r>
        <w:rPr>
          <w:color w:val="231F20"/>
          <w:spacing w:val="-5"/>
          <w:lang w:eastAsia="zh-CN"/>
        </w:rPr>
        <w:t>更加公平、更具个性的教育，促进社会公平正</w:t>
      </w:r>
      <w:r>
        <w:rPr>
          <w:color w:val="231F20"/>
          <w:spacing w:val="7"/>
          <w:lang w:eastAsia="zh-CN"/>
        </w:rPr>
        <w:t>义与和谐进步。</w:t>
      </w:r>
    </w:p>
    <w:p w:rsidR="00A52BF1" w:rsidRDefault="00A52BF1" w:rsidP="00A52BF1">
      <w:pPr>
        <w:spacing w:line="196" w:lineRule="auto"/>
        <w:ind w:left="212" w:right="101" w:firstLine="484"/>
        <w:rPr>
          <w:lang w:eastAsia="zh-CN"/>
        </w:rPr>
      </w:pPr>
      <w:r>
        <w:rPr>
          <w:color w:val="231F20"/>
          <w:spacing w:val="5"/>
          <w:lang w:eastAsia="zh-CN"/>
        </w:rPr>
        <w:t>进入新时代，中国积极推动构建人类命</w:t>
      </w:r>
      <w:r>
        <w:rPr>
          <w:color w:val="231F20"/>
          <w:spacing w:val="1"/>
          <w:lang w:eastAsia="zh-CN"/>
        </w:rPr>
        <w:t>运共同体。应对人类共同面临的政治、经济、</w:t>
      </w:r>
      <w:r>
        <w:rPr>
          <w:color w:val="231F20"/>
          <w:spacing w:val="-5"/>
          <w:lang w:eastAsia="zh-CN"/>
        </w:rPr>
        <w:t>安全、气候等方面诸多挑战，推动实施联合国有关议程，履行国际义务，抵制个别发达国家单边主义抬头，促进包容性发展，在国际合作</w:t>
      </w:r>
      <w:r>
        <w:rPr>
          <w:color w:val="231F20"/>
          <w:spacing w:val="5"/>
          <w:lang w:eastAsia="zh-CN"/>
        </w:rPr>
        <w:t>中创造新机遇，必须办好更高水平更为开放</w:t>
      </w:r>
      <w:r>
        <w:rPr>
          <w:color w:val="231F20"/>
          <w:spacing w:val="-7"/>
          <w:lang w:eastAsia="zh-CN"/>
        </w:rPr>
        <w:t>的教育，借鉴发达国家教师理论和实践，突出</w:t>
      </w:r>
    </w:p>
    <w:p w:rsidR="00A52BF1" w:rsidRDefault="00A52BF1" w:rsidP="00A52BF1">
      <w:pPr>
        <w:spacing w:line="196" w:lineRule="auto"/>
        <w:rPr>
          <w:lang w:eastAsia="zh-CN"/>
        </w:rPr>
        <w:sectPr w:rsidR="00A52BF1">
          <w:type w:val="continuous"/>
          <w:pgSz w:w="11910" w:h="16160"/>
          <w:pgMar w:top="0" w:right="1120" w:bottom="0" w:left="1120" w:header="720" w:footer="720" w:gutter="0"/>
          <w:cols w:num="2" w:space="720" w:equalWidth="0">
            <w:col w:w="4663" w:space="167"/>
            <w:col w:w="4840"/>
          </w:cols>
        </w:sectPr>
      </w:pPr>
    </w:p>
    <w:p w:rsidR="00A52BF1" w:rsidRDefault="00A52BF1" w:rsidP="00A52BF1">
      <w:pPr>
        <w:spacing w:before="24" w:line="196" w:lineRule="auto"/>
        <w:ind w:left="212" w:right="38"/>
        <w:rPr>
          <w:lang w:eastAsia="zh-CN"/>
        </w:rPr>
      </w:pPr>
      <w:r>
        <w:rPr>
          <w:color w:val="231F20"/>
          <w:spacing w:val="10"/>
          <w:lang w:eastAsia="zh-CN"/>
        </w:rPr>
        <w:lastRenderedPageBreak/>
        <w:t>教师发展，提高教育质量</w:t>
      </w:r>
      <w:r>
        <w:rPr>
          <w:color w:val="231F20"/>
          <w:spacing w:val="-141"/>
          <w:lang w:eastAsia="zh-CN"/>
        </w:rPr>
        <w:t>。</w:t>
      </w:r>
      <w:r>
        <w:rPr>
          <w:color w:val="231F20"/>
          <w:spacing w:val="-19"/>
          <w:position w:val="6"/>
          <w:sz w:val="15"/>
          <w:lang w:eastAsia="zh-CN"/>
        </w:rPr>
        <w:t>［1］</w:t>
      </w:r>
      <w:r>
        <w:rPr>
          <w:color w:val="231F20"/>
          <w:spacing w:val="17"/>
          <w:lang w:eastAsia="zh-CN"/>
        </w:rPr>
        <w:t>加强教育和人</w:t>
      </w:r>
      <w:r>
        <w:rPr>
          <w:color w:val="231F20"/>
          <w:spacing w:val="-11"/>
          <w:lang w:eastAsia="zh-CN"/>
        </w:rPr>
        <w:t xml:space="preserve">文交流，促进民心相通，人员交流，文明互鉴， </w:t>
      </w:r>
      <w:r>
        <w:rPr>
          <w:color w:val="231F20"/>
          <w:spacing w:val="8"/>
          <w:lang w:eastAsia="zh-CN"/>
        </w:rPr>
        <w:t>为创造人类美好未来</w:t>
      </w:r>
      <w:proofErr w:type="gramStart"/>
      <w:r>
        <w:rPr>
          <w:color w:val="231F20"/>
          <w:spacing w:val="8"/>
          <w:lang w:eastAsia="zh-CN"/>
        </w:rPr>
        <w:t>作出</w:t>
      </w:r>
      <w:proofErr w:type="gramEnd"/>
      <w:r>
        <w:rPr>
          <w:color w:val="231F20"/>
          <w:spacing w:val="8"/>
          <w:lang w:eastAsia="zh-CN"/>
        </w:rPr>
        <w:t>更大贡献。</w:t>
      </w:r>
    </w:p>
    <w:p w:rsidR="00A52BF1" w:rsidRDefault="00A52BF1" w:rsidP="00A52BF1">
      <w:pPr>
        <w:spacing w:line="196" w:lineRule="auto"/>
        <w:ind w:left="212" w:right="147" w:firstLine="484"/>
        <w:jc w:val="both"/>
        <w:rPr>
          <w:lang w:eastAsia="zh-CN"/>
        </w:rPr>
      </w:pPr>
      <w:r>
        <w:rPr>
          <w:color w:val="231F20"/>
          <w:lang w:eastAsia="zh-CN"/>
        </w:rPr>
        <w:t>进入新时代，必须清醒地认识到，我们的教育发展与建设社会主义现代化国家相比还有诸多不适应。优先发展教育的战略尚未落实到位，教育中偏重知识传授、忽视全面素质养成的状况还未根本扭转，教风学风尚待净化，教育评价尚欠科学，劳动教育还比较薄弱，等等。</w:t>
      </w:r>
    </w:p>
    <w:p w:rsidR="00A52BF1" w:rsidRDefault="00A52BF1" w:rsidP="00A52BF1">
      <w:pPr>
        <w:spacing w:line="196" w:lineRule="auto"/>
        <w:ind w:left="212" w:right="38" w:firstLine="484"/>
        <w:rPr>
          <w:lang w:eastAsia="zh-CN"/>
        </w:rPr>
      </w:pPr>
      <w:r>
        <w:rPr>
          <w:color w:val="231F20"/>
          <w:spacing w:val="20"/>
          <w:lang w:eastAsia="zh-CN"/>
        </w:rPr>
        <w:t>在这样的时代背景下，党中央审时度</w:t>
      </w:r>
      <w:r>
        <w:rPr>
          <w:color w:val="231F20"/>
          <w:spacing w:val="-9"/>
          <w:lang w:eastAsia="zh-CN"/>
        </w:rPr>
        <w:t xml:space="preserve">势，在充分调查研究的基础上，于 </w:t>
      </w:r>
      <w:r>
        <w:rPr>
          <w:color w:val="231F20"/>
          <w:lang w:eastAsia="zh-CN"/>
        </w:rPr>
        <w:t>2018</w:t>
      </w:r>
      <w:r>
        <w:rPr>
          <w:color w:val="231F20"/>
          <w:spacing w:val="-20"/>
          <w:lang w:eastAsia="zh-CN"/>
        </w:rPr>
        <w:t xml:space="preserve"> 年 </w:t>
      </w:r>
      <w:r>
        <w:rPr>
          <w:color w:val="231F20"/>
          <w:lang w:eastAsia="zh-CN"/>
        </w:rPr>
        <w:t>9</w:t>
      </w:r>
      <w:r>
        <w:rPr>
          <w:color w:val="231F20"/>
          <w:spacing w:val="-15"/>
          <w:lang w:eastAsia="zh-CN"/>
        </w:rPr>
        <w:t xml:space="preserve"> 月</w:t>
      </w:r>
      <w:r>
        <w:rPr>
          <w:color w:val="231F20"/>
          <w:spacing w:val="10"/>
          <w:lang w:eastAsia="zh-CN"/>
        </w:rPr>
        <w:t>召开了新时代第一次全国教育大会。习近平</w:t>
      </w:r>
      <w:r>
        <w:rPr>
          <w:color w:val="231F20"/>
          <w:spacing w:val="-5"/>
          <w:lang w:eastAsia="zh-CN"/>
        </w:rPr>
        <w:t>总书记作了高瞻远瞩、富有新意、深刻生动的重要讲话，对改革开放以来，特别是党的十八</w:t>
      </w:r>
      <w:r>
        <w:rPr>
          <w:color w:val="231F20"/>
          <w:spacing w:val="15"/>
          <w:lang w:eastAsia="zh-CN"/>
        </w:rPr>
        <w:t xml:space="preserve">大以来我国教育改革发展的经验进行总结， </w:t>
      </w:r>
      <w:r>
        <w:rPr>
          <w:color w:val="231F20"/>
          <w:spacing w:val="-20"/>
          <w:lang w:eastAsia="zh-CN"/>
        </w:rPr>
        <w:t>概括出</w:t>
      </w:r>
      <w:r>
        <w:rPr>
          <w:color w:val="231F20"/>
          <w:spacing w:val="16"/>
          <w:w w:val="300"/>
          <w:lang w:eastAsia="zh-CN"/>
        </w:rPr>
        <w:t>“</w:t>
      </w:r>
      <w:r>
        <w:rPr>
          <w:color w:val="231F20"/>
          <w:spacing w:val="16"/>
          <w:lang w:eastAsia="zh-CN"/>
        </w:rPr>
        <w:t>九个坚持</w:t>
      </w:r>
      <w:r>
        <w:rPr>
          <w:color w:val="231F20"/>
          <w:spacing w:val="-93"/>
          <w:w w:val="300"/>
          <w:lang w:eastAsia="zh-CN"/>
        </w:rPr>
        <w:t>”</w:t>
      </w:r>
      <w:r>
        <w:rPr>
          <w:color w:val="231F20"/>
          <w:lang w:eastAsia="zh-CN"/>
        </w:rPr>
        <w:t>：坚持加强党对教育事业</w:t>
      </w:r>
      <w:r>
        <w:rPr>
          <w:color w:val="231F20"/>
          <w:spacing w:val="5"/>
          <w:lang w:eastAsia="zh-CN"/>
        </w:rPr>
        <w:t>全面领导的根本要求；坚持立德树人的根本</w:t>
      </w:r>
      <w:r>
        <w:rPr>
          <w:color w:val="231F20"/>
          <w:spacing w:val="-7"/>
          <w:lang w:eastAsia="zh-CN"/>
        </w:rPr>
        <w:t>任务；坚持优先发展教育事业的战略部署；坚</w:t>
      </w:r>
      <w:r>
        <w:rPr>
          <w:color w:val="231F20"/>
          <w:spacing w:val="7"/>
          <w:lang w:eastAsia="zh-CN"/>
        </w:rPr>
        <w:t>持社会主义办学方向的政治原则；坚持立足</w:t>
      </w:r>
      <w:r>
        <w:rPr>
          <w:color w:val="231F20"/>
          <w:spacing w:val="6"/>
          <w:lang w:eastAsia="zh-CN"/>
        </w:rPr>
        <w:t>中国大地办教育的坚定自信；坚持以人民为</w:t>
      </w:r>
      <w:r>
        <w:rPr>
          <w:color w:val="231F20"/>
          <w:spacing w:val="5"/>
          <w:lang w:eastAsia="zh-CN"/>
        </w:rPr>
        <w:t>中心发展教育的价值追求；坚持深化教育改革创新的鲜明导向；坚持服务中华民族伟大复兴的使命担当；坚持加强教师队伍建设的</w:t>
      </w:r>
      <w:r>
        <w:rPr>
          <w:color w:val="231F20"/>
          <w:spacing w:val="-8"/>
          <w:lang w:eastAsia="zh-CN"/>
        </w:rPr>
        <w:t>基础作用。这</w:t>
      </w:r>
      <w:r>
        <w:rPr>
          <w:color w:val="231F20"/>
          <w:spacing w:val="10"/>
          <w:w w:val="280"/>
          <w:lang w:eastAsia="zh-CN"/>
        </w:rPr>
        <w:t>“</w:t>
      </w:r>
      <w:r>
        <w:rPr>
          <w:color w:val="231F20"/>
          <w:spacing w:val="10"/>
          <w:lang w:eastAsia="zh-CN"/>
        </w:rPr>
        <w:t>九个坚持</w:t>
      </w:r>
      <w:r>
        <w:rPr>
          <w:color w:val="231F20"/>
          <w:spacing w:val="-98"/>
          <w:w w:val="280"/>
          <w:lang w:eastAsia="zh-CN"/>
        </w:rPr>
        <w:t>”</w:t>
      </w:r>
      <w:r>
        <w:rPr>
          <w:color w:val="231F20"/>
          <w:spacing w:val="8"/>
          <w:lang w:eastAsia="zh-CN"/>
        </w:rPr>
        <w:t>是我国教育事业取</w:t>
      </w:r>
      <w:r>
        <w:rPr>
          <w:color w:val="231F20"/>
          <w:spacing w:val="5"/>
          <w:lang w:eastAsia="zh-CN"/>
        </w:rPr>
        <w:t>得巨大成就的经验所在，也是新时代深入推</w:t>
      </w:r>
      <w:r>
        <w:rPr>
          <w:color w:val="231F20"/>
          <w:spacing w:val="8"/>
          <w:lang w:eastAsia="zh-CN"/>
        </w:rPr>
        <w:t>进教育改革发展的重要遵循。</w:t>
      </w:r>
    </w:p>
    <w:p w:rsidR="00A52BF1" w:rsidRDefault="00A52BF1" w:rsidP="00A52BF1">
      <w:pPr>
        <w:spacing w:line="196" w:lineRule="auto"/>
        <w:ind w:left="212" w:right="147" w:firstLine="484"/>
        <w:jc w:val="both"/>
        <w:rPr>
          <w:lang w:eastAsia="zh-CN"/>
        </w:rPr>
      </w:pPr>
      <w:r>
        <w:rPr>
          <w:color w:val="231F20"/>
          <w:lang w:eastAsia="zh-CN"/>
        </w:rPr>
        <w:t>习近平总书记在全国教育大会上的重要讲话，对教育地位再做定位，对教育方针全面表述，对教师作用更予强调，对教育工作重点任务进行部署，奠定了新时代我国教育改革发展的政策取向。</w:t>
      </w:r>
    </w:p>
    <w:p w:rsidR="00A52BF1" w:rsidRDefault="00A52BF1" w:rsidP="00A52BF1">
      <w:pPr>
        <w:pStyle w:val="a5"/>
        <w:spacing w:before="14"/>
        <w:rPr>
          <w:sz w:val="14"/>
          <w:lang w:eastAsia="zh-CN"/>
        </w:rPr>
      </w:pPr>
    </w:p>
    <w:p w:rsidR="00A52BF1" w:rsidRDefault="00A52BF1" w:rsidP="00A52BF1">
      <w:pPr>
        <w:ind w:left="861"/>
        <w:rPr>
          <w:lang w:eastAsia="zh-CN"/>
        </w:rPr>
      </w:pPr>
      <w:r>
        <w:rPr>
          <w:color w:val="231F20"/>
          <w:lang w:eastAsia="zh-CN"/>
        </w:rPr>
        <w:t>一、关于加强党的领导的新强调</w:t>
      </w:r>
    </w:p>
    <w:p w:rsidR="00A52BF1" w:rsidRDefault="00A52BF1" w:rsidP="00A52BF1">
      <w:pPr>
        <w:pStyle w:val="a5"/>
        <w:spacing w:before="15"/>
        <w:rPr>
          <w:sz w:val="16"/>
          <w:lang w:eastAsia="zh-CN"/>
        </w:rPr>
      </w:pPr>
    </w:p>
    <w:p w:rsidR="00A52BF1" w:rsidRDefault="00A52BF1" w:rsidP="00A52BF1">
      <w:pPr>
        <w:spacing w:line="196" w:lineRule="auto"/>
        <w:ind w:left="212" w:right="147" w:firstLine="484"/>
        <w:jc w:val="both"/>
        <w:rPr>
          <w:lang w:eastAsia="zh-CN"/>
        </w:rPr>
      </w:pPr>
      <w:r>
        <w:rPr>
          <w:color w:val="231F20"/>
          <w:spacing w:val="3"/>
          <w:lang w:eastAsia="zh-CN"/>
        </w:rPr>
        <w:t>其一，提高政治站位。全国教育大会特</w:t>
      </w:r>
      <w:r>
        <w:rPr>
          <w:color w:val="231F20"/>
          <w:spacing w:val="8"/>
          <w:lang w:eastAsia="zh-CN"/>
        </w:rPr>
        <w:t>别强调加强党对教育工作的全面领导，指出</w:t>
      </w:r>
      <w:r>
        <w:rPr>
          <w:color w:val="231F20"/>
          <w:spacing w:val="10"/>
          <w:lang w:eastAsia="zh-CN"/>
        </w:rPr>
        <w:t>其是办好教育的根本保障。教育部门和各级</w:t>
      </w:r>
      <w:r>
        <w:rPr>
          <w:color w:val="231F20"/>
          <w:spacing w:val="-1"/>
          <w:lang w:eastAsia="zh-CN"/>
        </w:rPr>
        <w:t>各类学校党组织要增强</w:t>
      </w:r>
      <w:r>
        <w:rPr>
          <w:color w:val="231F20"/>
          <w:spacing w:val="10"/>
          <w:w w:val="300"/>
          <w:lang w:eastAsia="zh-CN"/>
        </w:rPr>
        <w:t>“</w:t>
      </w:r>
      <w:r>
        <w:rPr>
          <w:color w:val="231F20"/>
          <w:spacing w:val="10"/>
          <w:lang w:eastAsia="zh-CN"/>
        </w:rPr>
        <w:t>四个意识</w:t>
      </w:r>
      <w:r>
        <w:rPr>
          <w:color w:val="231F20"/>
          <w:spacing w:val="-99"/>
          <w:w w:val="300"/>
          <w:lang w:eastAsia="zh-CN"/>
        </w:rPr>
        <w:t>”</w:t>
      </w:r>
      <w:r>
        <w:rPr>
          <w:color w:val="231F20"/>
          <w:spacing w:val="-63"/>
          <w:lang w:eastAsia="zh-CN"/>
        </w:rPr>
        <w:t>，坚定</w:t>
      </w:r>
      <w:r>
        <w:rPr>
          <w:color w:val="231F20"/>
          <w:spacing w:val="10"/>
          <w:w w:val="300"/>
          <w:lang w:eastAsia="zh-CN"/>
        </w:rPr>
        <w:t>“</w:t>
      </w:r>
      <w:r>
        <w:rPr>
          <w:color w:val="231F20"/>
          <w:lang w:eastAsia="zh-CN"/>
        </w:rPr>
        <w:t>四</w:t>
      </w:r>
    </w:p>
    <w:p w:rsidR="00A52BF1" w:rsidRDefault="00A52BF1" w:rsidP="00A52BF1">
      <w:pPr>
        <w:spacing w:before="24" w:line="196" w:lineRule="auto"/>
        <w:ind w:left="212" w:right="100"/>
        <w:rPr>
          <w:lang w:eastAsia="zh-CN"/>
        </w:rPr>
      </w:pPr>
      <w:r>
        <w:rPr>
          <w:lang w:eastAsia="zh-CN"/>
        </w:rPr>
        <w:br w:type="column"/>
      </w:r>
      <w:proofErr w:type="gramStart"/>
      <w:r>
        <w:rPr>
          <w:color w:val="231F20"/>
          <w:spacing w:val="11"/>
          <w:lang w:eastAsia="zh-CN"/>
        </w:rPr>
        <w:lastRenderedPageBreak/>
        <w:t>个</w:t>
      </w:r>
      <w:proofErr w:type="gramEnd"/>
      <w:r>
        <w:rPr>
          <w:color w:val="231F20"/>
          <w:spacing w:val="11"/>
          <w:lang w:eastAsia="zh-CN"/>
        </w:rPr>
        <w:t>自信</w:t>
      </w:r>
      <w:proofErr w:type="gramStart"/>
      <w:r>
        <w:rPr>
          <w:color w:val="231F20"/>
          <w:spacing w:val="-98"/>
          <w:w w:val="300"/>
          <w:lang w:eastAsia="zh-CN"/>
        </w:rPr>
        <w:t>”</w:t>
      </w:r>
      <w:proofErr w:type="gramEnd"/>
      <w:r>
        <w:rPr>
          <w:color w:val="231F20"/>
          <w:lang w:eastAsia="zh-CN"/>
        </w:rPr>
        <w:t>，坚定不移地维护党中央权威和集中</w:t>
      </w:r>
      <w:r>
        <w:rPr>
          <w:color w:val="231F20"/>
          <w:spacing w:val="-5"/>
          <w:lang w:eastAsia="zh-CN"/>
        </w:rPr>
        <w:t>统一领导。自觉在政治立场、政治方向、政治</w:t>
      </w:r>
      <w:r>
        <w:rPr>
          <w:color w:val="231F20"/>
          <w:spacing w:val="10"/>
          <w:lang w:eastAsia="zh-CN"/>
        </w:rPr>
        <w:t>原则、政治道路上同党中央保持高度一致。还特别要求各级党委要把加强对教育工作的</w:t>
      </w:r>
      <w:r>
        <w:rPr>
          <w:color w:val="231F20"/>
          <w:spacing w:val="5"/>
          <w:lang w:eastAsia="zh-CN"/>
        </w:rPr>
        <w:t>全面领导当成重要职责，把教育改革发展纳</w:t>
      </w:r>
      <w:r>
        <w:rPr>
          <w:color w:val="231F20"/>
          <w:spacing w:val="22"/>
          <w:lang w:eastAsia="zh-CN"/>
        </w:rPr>
        <w:t>入议事日程。党政主要负责同志要熟悉教</w:t>
      </w:r>
      <w:r>
        <w:rPr>
          <w:color w:val="231F20"/>
          <w:spacing w:val="-5"/>
          <w:lang w:eastAsia="zh-CN"/>
        </w:rPr>
        <w:t>育、关心教育、研究教育，建立健全党委统一</w:t>
      </w:r>
      <w:r>
        <w:rPr>
          <w:color w:val="231F20"/>
          <w:spacing w:val="-6"/>
          <w:lang w:eastAsia="zh-CN"/>
        </w:rPr>
        <w:t>领导、党政齐抓共管、部门各负其责的教育领</w:t>
      </w:r>
      <w:r>
        <w:rPr>
          <w:color w:val="231F20"/>
          <w:spacing w:val="6"/>
          <w:lang w:eastAsia="zh-CN"/>
        </w:rPr>
        <w:t>导体制。</w:t>
      </w:r>
    </w:p>
    <w:p w:rsidR="00A52BF1" w:rsidRDefault="00A52BF1" w:rsidP="00A52BF1">
      <w:pPr>
        <w:spacing w:line="196" w:lineRule="auto"/>
        <w:ind w:left="212" w:right="100" w:firstLine="484"/>
        <w:rPr>
          <w:lang w:eastAsia="zh-CN"/>
        </w:rPr>
      </w:pPr>
      <w:r>
        <w:rPr>
          <w:color w:val="231F20"/>
          <w:lang w:eastAsia="zh-CN"/>
        </w:rPr>
        <w:t>其二，加强学校党建。各级各类学校党组织要把党建工作作为办学治校的重要方面，把抓好学校党建工作作为办学治校的基本功，把党的教育方针全面落实到学校工作的各个方面。加快推进民办学校党组织和党的工作全覆盖，确保党的教育方针在民办学校得到落实。将党建与学校工作紧密结合， 党建工作不做表面文章，必须实而又实、严而又严。</w:t>
      </w:r>
    </w:p>
    <w:p w:rsidR="00A52BF1" w:rsidRDefault="00A52BF1" w:rsidP="00A52BF1">
      <w:pPr>
        <w:spacing w:line="196" w:lineRule="auto"/>
        <w:ind w:left="212" w:right="101" w:firstLine="484"/>
        <w:rPr>
          <w:lang w:eastAsia="zh-CN"/>
        </w:rPr>
      </w:pPr>
      <w:r>
        <w:rPr>
          <w:color w:val="231F20"/>
          <w:spacing w:val="3"/>
          <w:lang w:eastAsia="zh-CN"/>
        </w:rPr>
        <w:t>其三，健全组织体系。加强各级各类学</w:t>
      </w:r>
      <w:r>
        <w:rPr>
          <w:color w:val="231F20"/>
          <w:spacing w:val="6"/>
          <w:lang w:eastAsia="zh-CN"/>
        </w:rPr>
        <w:t>校党的领导和党的建设工作，支持学校党组</w:t>
      </w:r>
      <w:r>
        <w:rPr>
          <w:color w:val="231F20"/>
          <w:spacing w:val="-5"/>
          <w:lang w:eastAsia="zh-CN"/>
        </w:rPr>
        <w:t>织讨论决定学校重大问题，履行好把方向、管</w:t>
      </w:r>
      <w:r>
        <w:rPr>
          <w:color w:val="231F20"/>
          <w:spacing w:val="-16"/>
          <w:lang w:eastAsia="zh-CN"/>
        </w:rPr>
        <w:t>大局、做决策、抓班子、带队伍、</w:t>
      </w:r>
      <w:proofErr w:type="gramStart"/>
      <w:r>
        <w:rPr>
          <w:color w:val="231F20"/>
          <w:spacing w:val="-16"/>
          <w:lang w:eastAsia="zh-CN"/>
        </w:rPr>
        <w:t>保落实</w:t>
      </w:r>
      <w:proofErr w:type="gramEnd"/>
      <w:r>
        <w:rPr>
          <w:color w:val="231F20"/>
          <w:spacing w:val="-16"/>
          <w:lang w:eastAsia="zh-CN"/>
        </w:rPr>
        <w:t>的领导</w:t>
      </w:r>
      <w:r>
        <w:rPr>
          <w:color w:val="231F20"/>
          <w:spacing w:val="3"/>
          <w:lang w:eastAsia="zh-CN"/>
        </w:rPr>
        <w:t>职责，保证党的路线方针政策和上级党组织</w:t>
      </w:r>
      <w:r>
        <w:rPr>
          <w:color w:val="231F20"/>
          <w:spacing w:val="10"/>
          <w:lang w:eastAsia="zh-CN"/>
        </w:rPr>
        <w:t>决定不折不扣得到贯彻执行。要建立健全加</w:t>
      </w:r>
      <w:r>
        <w:rPr>
          <w:color w:val="231F20"/>
          <w:spacing w:val="-4"/>
          <w:lang w:eastAsia="zh-CN"/>
        </w:rPr>
        <w:t>强和坚持党的领导的组织体系、制度体系、工</w:t>
      </w:r>
      <w:r>
        <w:rPr>
          <w:color w:val="231F20"/>
          <w:spacing w:val="-1"/>
          <w:lang w:eastAsia="zh-CN"/>
        </w:rPr>
        <w:t>作机制，形成落实党的领导</w:t>
      </w:r>
      <w:proofErr w:type="gramStart"/>
      <w:r>
        <w:rPr>
          <w:color w:val="231F20"/>
          <w:spacing w:val="-1"/>
          <w:lang w:eastAsia="zh-CN"/>
        </w:rPr>
        <w:t>纵</w:t>
      </w:r>
      <w:proofErr w:type="gramEnd"/>
      <w:r>
        <w:rPr>
          <w:color w:val="231F20"/>
          <w:spacing w:val="-1"/>
          <w:lang w:eastAsia="zh-CN"/>
        </w:rPr>
        <w:t>到底、横到边、</w:t>
      </w:r>
      <w:r>
        <w:rPr>
          <w:color w:val="231F20"/>
          <w:spacing w:val="7"/>
          <w:lang w:eastAsia="zh-CN"/>
        </w:rPr>
        <w:t>全覆盖的工作格局。</w:t>
      </w:r>
    </w:p>
    <w:p w:rsidR="00A52BF1" w:rsidRDefault="00A52BF1" w:rsidP="00A52BF1">
      <w:pPr>
        <w:spacing w:line="196" w:lineRule="auto"/>
        <w:ind w:left="212" w:right="101" w:firstLine="484"/>
        <w:rPr>
          <w:lang w:eastAsia="zh-CN"/>
        </w:rPr>
      </w:pPr>
      <w:r>
        <w:rPr>
          <w:color w:val="231F20"/>
          <w:spacing w:val="3"/>
          <w:lang w:eastAsia="zh-CN"/>
        </w:rPr>
        <w:t>其四，坚持组织路线。坚持新时代党的</w:t>
      </w:r>
      <w:r>
        <w:rPr>
          <w:color w:val="231F20"/>
          <w:lang w:eastAsia="zh-CN"/>
        </w:rPr>
        <w:t>组织路线，树立正确用人导向，把政治过硬、</w:t>
      </w:r>
      <w:r>
        <w:rPr>
          <w:color w:val="231F20"/>
          <w:spacing w:val="-6"/>
          <w:lang w:eastAsia="zh-CN"/>
        </w:rPr>
        <w:t>品德优良、业务精湛、锐意进取的优秀干部选</w:t>
      </w:r>
      <w:r>
        <w:rPr>
          <w:color w:val="231F20"/>
          <w:spacing w:val="10"/>
          <w:lang w:eastAsia="zh-CN"/>
        </w:rPr>
        <w:t>配到各类学校领导岗位上来。发挥基层党组</w:t>
      </w:r>
      <w:r>
        <w:rPr>
          <w:color w:val="231F20"/>
          <w:spacing w:val="-7"/>
          <w:lang w:eastAsia="zh-CN"/>
        </w:rPr>
        <w:t>织作用，使基层党组织成为师生最贴心、最信</w:t>
      </w:r>
      <w:r>
        <w:rPr>
          <w:color w:val="231F20"/>
          <w:spacing w:val="5"/>
          <w:lang w:eastAsia="zh-CN"/>
        </w:rPr>
        <w:t>赖的组织依靠，成为学校教书育人的坚强战</w:t>
      </w:r>
      <w:r>
        <w:rPr>
          <w:color w:val="231F20"/>
          <w:spacing w:val="3"/>
          <w:lang w:eastAsia="zh-CN"/>
        </w:rPr>
        <w:t>斗堡垒，把教师和学生党员的先锋模范作用发挥好，把广大教职员工和学生最广泛地凝</w:t>
      </w:r>
      <w:r>
        <w:rPr>
          <w:color w:val="231F20"/>
          <w:spacing w:val="7"/>
          <w:lang w:eastAsia="zh-CN"/>
        </w:rPr>
        <w:t>聚团结起来。</w:t>
      </w:r>
    </w:p>
    <w:p w:rsidR="00A52BF1" w:rsidRDefault="00A52BF1" w:rsidP="00A52BF1">
      <w:pPr>
        <w:spacing w:line="196" w:lineRule="auto"/>
        <w:ind w:left="212" w:right="210" w:firstLine="484"/>
        <w:jc w:val="both"/>
        <w:rPr>
          <w:lang w:eastAsia="zh-CN"/>
        </w:rPr>
      </w:pPr>
      <w:r>
        <w:rPr>
          <w:color w:val="231F20"/>
          <w:lang w:eastAsia="zh-CN"/>
        </w:rPr>
        <w:t>其五，做好思想政治工作。思想政治工作是学校各项工作的生命线，各级党委、各级教育主管部门、学校党组织都必须紧紧抓</w:t>
      </w:r>
    </w:p>
    <w:p w:rsidR="00A52BF1" w:rsidRDefault="00A52BF1" w:rsidP="00A52BF1">
      <w:pPr>
        <w:spacing w:line="196" w:lineRule="auto"/>
        <w:jc w:val="both"/>
        <w:rPr>
          <w:lang w:eastAsia="zh-CN"/>
        </w:rPr>
        <w:sectPr w:rsidR="00A52BF1">
          <w:pgSz w:w="11910" w:h="16160"/>
          <w:pgMar w:top="1420" w:right="1120" w:bottom="1020" w:left="1120" w:header="0" w:footer="828" w:gutter="0"/>
          <w:cols w:num="2" w:space="720" w:equalWidth="0">
            <w:col w:w="4773" w:space="57"/>
            <w:col w:w="4840"/>
          </w:cols>
        </w:sectPr>
      </w:pPr>
    </w:p>
    <w:p w:rsidR="00A52BF1" w:rsidRDefault="00A52BF1" w:rsidP="00A52BF1">
      <w:pPr>
        <w:spacing w:before="24" w:line="196" w:lineRule="auto"/>
        <w:ind w:left="212" w:right="107"/>
        <w:jc w:val="both"/>
        <w:rPr>
          <w:lang w:eastAsia="zh-CN"/>
        </w:rPr>
      </w:pPr>
      <w:r>
        <w:rPr>
          <w:color w:val="231F20"/>
          <w:lang w:eastAsia="zh-CN"/>
        </w:rPr>
        <w:lastRenderedPageBreak/>
        <w:t>好。思想政治工作不要简单化，应该是全方位的，无处不在、无时不在的，融入式、嵌入式、渗入式的，要善于运用一切场合、一切载体、一切方式来做思想政治工作，带动所有教职员工和学生共同来做思想政治工作。要精心培养和组织一支会做思想政治工作的政工队伍。要管好课堂，还要管好网上网下，严格教学纪律。</w:t>
      </w:r>
    </w:p>
    <w:p w:rsidR="00A52BF1" w:rsidRDefault="00A52BF1" w:rsidP="00A52BF1">
      <w:pPr>
        <w:spacing w:line="196" w:lineRule="auto"/>
        <w:ind w:left="212" w:firstLine="484"/>
        <w:rPr>
          <w:lang w:eastAsia="zh-CN"/>
        </w:rPr>
      </w:pPr>
      <w:r>
        <w:rPr>
          <w:color w:val="231F20"/>
          <w:lang w:eastAsia="zh-CN"/>
        </w:rPr>
        <w:t>其六，全面从严治党。各级各类学校党组织要按照新时代党的建设总要求，坚持把政治建设摆在首位，不断推进党的建设新的伟大工程。加强党员日常教育管理，持之以恒落实中央八项规定，深入推进反腐败斗争， 给学校营造风清气正的良好政治生态。</w:t>
      </w:r>
    </w:p>
    <w:p w:rsidR="00A52BF1" w:rsidRDefault="00A52BF1" w:rsidP="00A52BF1">
      <w:pPr>
        <w:pStyle w:val="a5"/>
        <w:spacing w:before="18"/>
        <w:rPr>
          <w:sz w:val="14"/>
          <w:lang w:eastAsia="zh-CN"/>
        </w:rPr>
      </w:pPr>
    </w:p>
    <w:p w:rsidR="00A52BF1" w:rsidRDefault="00A52BF1" w:rsidP="00A52BF1">
      <w:pPr>
        <w:ind w:left="1092"/>
        <w:rPr>
          <w:lang w:eastAsia="zh-CN"/>
        </w:rPr>
      </w:pPr>
      <w:r>
        <w:rPr>
          <w:color w:val="231F20"/>
          <w:lang w:eastAsia="zh-CN"/>
        </w:rPr>
        <w:t>二、关于教育作用的新定位</w:t>
      </w:r>
    </w:p>
    <w:p w:rsidR="00A52BF1" w:rsidRDefault="00A52BF1" w:rsidP="00A52BF1">
      <w:pPr>
        <w:pStyle w:val="a5"/>
        <w:spacing w:before="14"/>
        <w:rPr>
          <w:sz w:val="16"/>
          <w:lang w:eastAsia="zh-CN"/>
        </w:rPr>
      </w:pPr>
    </w:p>
    <w:p w:rsidR="00A52BF1" w:rsidRDefault="00A52BF1" w:rsidP="00A52BF1">
      <w:pPr>
        <w:spacing w:line="196" w:lineRule="auto"/>
        <w:ind w:left="212" w:right="107" w:firstLine="484"/>
        <w:jc w:val="both"/>
        <w:rPr>
          <w:lang w:eastAsia="zh-CN"/>
        </w:rPr>
      </w:pPr>
      <w:r>
        <w:rPr>
          <w:color w:val="231F20"/>
          <w:lang w:eastAsia="zh-CN"/>
        </w:rPr>
        <w:t>首先，教育是国之大计，党之大计。此前说教育为国计又是民生，而此次更加强调教育为国之大计。党的十九大报告指出，党政军民学，东西南北中，党是领导一切的。因此，纳入党的重点工作范围的事，自然是重中之重。这次全国教育大会把教育定位为党之大计，足见党中央对新时代教育事业的高度重视和对教育战略地位的充分强调。</w:t>
      </w:r>
    </w:p>
    <w:p w:rsidR="00A52BF1" w:rsidRDefault="00A52BF1" w:rsidP="00A52BF1">
      <w:pPr>
        <w:spacing w:line="196" w:lineRule="auto"/>
        <w:ind w:left="212" w:right="107" w:firstLine="484"/>
        <w:jc w:val="both"/>
        <w:rPr>
          <w:lang w:eastAsia="zh-CN"/>
        </w:rPr>
      </w:pPr>
      <w:r>
        <w:rPr>
          <w:color w:val="231F20"/>
          <w:spacing w:val="5"/>
          <w:lang w:eastAsia="zh-CN"/>
        </w:rPr>
        <w:t>其次，教育要各方尽责，办大教育。自</w:t>
      </w:r>
      <w:r>
        <w:rPr>
          <w:color w:val="231F20"/>
          <w:spacing w:val="7"/>
          <w:lang w:eastAsia="zh-CN"/>
        </w:rPr>
        <w:t>改革开放至本次全国教育大会，党中央层面</w:t>
      </w:r>
      <w:r>
        <w:rPr>
          <w:color w:val="231F20"/>
          <w:spacing w:val="10"/>
          <w:lang w:eastAsia="zh-CN"/>
        </w:rPr>
        <w:t xml:space="preserve">共召开过四次教育工作会议。第一次全国教育工作会议于 </w:t>
      </w:r>
      <w:r>
        <w:rPr>
          <w:color w:val="231F20"/>
          <w:lang w:eastAsia="zh-CN"/>
        </w:rPr>
        <w:t>1985</w:t>
      </w:r>
      <w:r>
        <w:rPr>
          <w:color w:val="231F20"/>
          <w:spacing w:val="-5"/>
          <w:lang w:eastAsia="zh-CN"/>
        </w:rPr>
        <w:t xml:space="preserve"> 年召开，讨论了《中共中</w:t>
      </w:r>
      <w:r>
        <w:rPr>
          <w:color w:val="231F20"/>
          <w:spacing w:val="2"/>
          <w:lang w:eastAsia="zh-CN"/>
        </w:rPr>
        <w:t>央关于教育体制改革的决定</w:t>
      </w:r>
      <w:r>
        <w:rPr>
          <w:color w:val="231F20"/>
          <w:spacing w:val="-23"/>
          <w:lang w:eastAsia="zh-CN"/>
        </w:rPr>
        <w:t>（</w:t>
      </w:r>
      <w:r>
        <w:rPr>
          <w:color w:val="231F20"/>
          <w:spacing w:val="-7"/>
          <w:lang w:eastAsia="zh-CN"/>
        </w:rPr>
        <w:t>草案</w:t>
      </w:r>
      <w:r>
        <w:rPr>
          <w:color w:val="231F20"/>
          <w:spacing w:val="-93"/>
          <w:lang w:eastAsia="zh-CN"/>
        </w:rPr>
        <w:t>）</w:t>
      </w:r>
      <w:r>
        <w:rPr>
          <w:color w:val="231F20"/>
          <w:spacing w:val="-31"/>
          <w:lang w:eastAsia="zh-CN"/>
        </w:rPr>
        <w:t>》，邓小平</w:t>
      </w:r>
      <w:r>
        <w:rPr>
          <w:color w:val="231F20"/>
          <w:spacing w:val="-5"/>
          <w:lang w:eastAsia="zh-CN"/>
        </w:rPr>
        <w:t>同志发表了题为《把教育工作认真抓起来》的</w:t>
      </w:r>
      <w:r>
        <w:rPr>
          <w:color w:val="231F20"/>
          <w:spacing w:val="-16"/>
          <w:lang w:eastAsia="zh-CN"/>
        </w:rPr>
        <w:t>重要讲话，指出</w:t>
      </w:r>
      <w:r>
        <w:rPr>
          <w:color w:val="231F20"/>
          <w:spacing w:val="15"/>
          <w:w w:val="275"/>
          <w:lang w:eastAsia="zh-CN"/>
        </w:rPr>
        <w:t>“</w:t>
      </w:r>
      <w:r>
        <w:rPr>
          <w:color w:val="231F20"/>
          <w:spacing w:val="3"/>
          <w:lang w:eastAsia="zh-CN"/>
        </w:rPr>
        <w:t>我们要千方百计，在别的方</w:t>
      </w:r>
      <w:r>
        <w:rPr>
          <w:color w:val="231F20"/>
          <w:spacing w:val="-5"/>
          <w:lang w:eastAsia="zh-CN"/>
        </w:rPr>
        <w:t>面忍耐一些，甚至牺牲</w:t>
      </w:r>
      <w:proofErr w:type="gramStart"/>
      <w:r>
        <w:rPr>
          <w:color w:val="231F20"/>
          <w:spacing w:val="-5"/>
          <w:lang w:eastAsia="zh-CN"/>
        </w:rPr>
        <w:t>一</w:t>
      </w:r>
      <w:proofErr w:type="gramEnd"/>
      <w:r>
        <w:rPr>
          <w:color w:val="231F20"/>
          <w:spacing w:val="-5"/>
          <w:lang w:eastAsia="zh-CN"/>
        </w:rPr>
        <w:t>点速度，把教育问题</w:t>
      </w:r>
      <w:r>
        <w:rPr>
          <w:color w:val="231F20"/>
          <w:spacing w:val="22"/>
          <w:lang w:eastAsia="zh-CN"/>
        </w:rPr>
        <w:t>解决好</w:t>
      </w:r>
      <w:r>
        <w:rPr>
          <w:color w:val="231F20"/>
          <w:spacing w:val="-87"/>
          <w:w w:val="300"/>
          <w:lang w:eastAsia="zh-CN"/>
        </w:rPr>
        <w:t>”</w:t>
      </w:r>
      <w:r>
        <w:rPr>
          <w:color w:val="231F20"/>
          <w:spacing w:val="-196"/>
          <w:lang w:eastAsia="zh-CN"/>
        </w:rPr>
        <w:t>，</w:t>
      </w:r>
      <w:r>
        <w:rPr>
          <w:color w:val="231F20"/>
          <w:w w:val="300"/>
          <w:lang w:eastAsia="zh-CN"/>
        </w:rPr>
        <w:t>“</w:t>
      </w:r>
      <w:r>
        <w:rPr>
          <w:color w:val="231F20"/>
          <w:lang w:eastAsia="zh-CN"/>
        </w:rPr>
        <w:t xml:space="preserve"> 忽视教育的领导者，是缺乏远见</w:t>
      </w:r>
      <w:r>
        <w:rPr>
          <w:color w:val="231F20"/>
          <w:spacing w:val="5"/>
          <w:lang w:eastAsia="zh-CN"/>
        </w:rPr>
        <w:t>的、不成熟的领导者，就领导不了现代化建</w:t>
      </w:r>
      <w:r>
        <w:rPr>
          <w:color w:val="231F20"/>
          <w:spacing w:val="16"/>
          <w:lang w:eastAsia="zh-CN"/>
        </w:rPr>
        <w:t>设</w:t>
      </w:r>
      <w:r>
        <w:rPr>
          <w:color w:val="231F20"/>
          <w:spacing w:val="-92"/>
          <w:w w:val="275"/>
          <w:lang w:eastAsia="zh-CN"/>
        </w:rPr>
        <w:t>”</w:t>
      </w:r>
      <w:r>
        <w:rPr>
          <w:color w:val="231F20"/>
          <w:spacing w:val="15"/>
          <w:lang w:eastAsia="zh-CN"/>
        </w:rPr>
        <w:t>。这些谆谆教诲一直激励着后人重视教</w:t>
      </w:r>
      <w:r>
        <w:rPr>
          <w:color w:val="231F20"/>
          <w:spacing w:val="3"/>
          <w:lang w:eastAsia="zh-CN"/>
        </w:rPr>
        <w:t>育工作、推进教育事业。第二次全国教育工</w:t>
      </w:r>
      <w:r>
        <w:rPr>
          <w:color w:val="231F20"/>
          <w:spacing w:val="12"/>
          <w:lang w:eastAsia="zh-CN"/>
        </w:rPr>
        <w:t xml:space="preserve">作会议于 </w:t>
      </w:r>
      <w:r>
        <w:rPr>
          <w:color w:val="231F20"/>
          <w:lang w:eastAsia="zh-CN"/>
        </w:rPr>
        <w:t>1994</w:t>
      </w:r>
      <w:r>
        <w:rPr>
          <w:color w:val="231F20"/>
          <w:spacing w:val="11"/>
          <w:lang w:eastAsia="zh-CN"/>
        </w:rPr>
        <w:t xml:space="preserve"> 年召开，会议部署了中共中</w:t>
      </w:r>
      <w:r>
        <w:rPr>
          <w:color w:val="231F20"/>
          <w:spacing w:val="5"/>
          <w:lang w:eastAsia="zh-CN"/>
        </w:rPr>
        <w:t>央、国务院颁布的</w:t>
      </w:r>
      <w:proofErr w:type="gramStart"/>
      <w:r>
        <w:rPr>
          <w:color w:val="231F20"/>
          <w:spacing w:val="5"/>
          <w:lang w:eastAsia="zh-CN"/>
        </w:rPr>
        <w:t>《</w:t>
      </w:r>
      <w:proofErr w:type="gramEnd"/>
      <w:r>
        <w:rPr>
          <w:color w:val="231F20"/>
          <w:spacing w:val="5"/>
          <w:lang w:eastAsia="zh-CN"/>
        </w:rPr>
        <w:t>中国教育改革和发展</w:t>
      </w:r>
      <w:proofErr w:type="gramStart"/>
      <w:r>
        <w:rPr>
          <w:color w:val="231F20"/>
          <w:spacing w:val="5"/>
          <w:lang w:eastAsia="zh-CN"/>
        </w:rPr>
        <w:t>纲</w:t>
      </w:r>
      <w:proofErr w:type="gramEnd"/>
    </w:p>
    <w:p w:rsidR="00A52BF1" w:rsidRDefault="00A52BF1" w:rsidP="00A52BF1">
      <w:pPr>
        <w:spacing w:before="24" w:line="196" w:lineRule="auto"/>
        <w:ind w:left="270" w:right="210"/>
        <w:jc w:val="both"/>
        <w:rPr>
          <w:lang w:eastAsia="zh-CN"/>
        </w:rPr>
      </w:pPr>
      <w:r>
        <w:rPr>
          <w:lang w:eastAsia="zh-CN"/>
        </w:rPr>
        <w:br w:type="column"/>
      </w:r>
      <w:r>
        <w:rPr>
          <w:color w:val="231F20"/>
          <w:spacing w:val="-5"/>
          <w:lang w:eastAsia="zh-CN"/>
        </w:rPr>
        <w:lastRenderedPageBreak/>
        <w:t>要</w:t>
      </w:r>
      <w:proofErr w:type="gramStart"/>
      <w:r>
        <w:rPr>
          <w:color w:val="231F20"/>
          <w:spacing w:val="-5"/>
          <w:lang w:eastAsia="zh-CN"/>
        </w:rPr>
        <w:t>》</w:t>
      </w:r>
      <w:proofErr w:type="gramEnd"/>
      <w:r>
        <w:rPr>
          <w:color w:val="231F20"/>
          <w:spacing w:val="-5"/>
          <w:lang w:eastAsia="zh-CN"/>
        </w:rPr>
        <w:t xml:space="preserve">的实施工作，提出到 </w:t>
      </w:r>
      <w:r>
        <w:rPr>
          <w:color w:val="231F20"/>
          <w:lang w:eastAsia="zh-CN"/>
        </w:rPr>
        <w:t>20</w:t>
      </w:r>
      <w:r>
        <w:rPr>
          <w:color w:val="231F20"/>
          <w:spacing w:val="11"/>
          <w:lang w:eastAsia="zh-CN"/>
        </w:rPr>
        <w:t xml:space="preserve"> 世纪末基本普及</w:t>
      </w:r>
      <w:r>
        <w:rPr>
          <w:color w:val="231F20"/>
          <w:lang w:eastAsia="zh-CN"/>
        </w:rPr>
        <w:t>九年义务教育、基本扫除青壮年文盲</w:t>
      </w:r>
      <w:r>
        <w:rPr>
          <w:color w:val="231F20"/>
          <w:spacing w:val="-16"/>
          <w:lang w:eastAsia="zh-CN"/>
        </w:rPr>
        <w:t>（</w:t>
      </w:r>
      <w:r>
        <w:rPr>
          <w:color w:val="231F20"/>
          <w:spacing w:val="-92"/>
          <w:lang w:eastAsia="zh-CN"/>
        </w:rPr>
        <w:t>即</w:t>
      </w:r>
      <w:r>
        <w:rPr>
          <w:color w:val="231F20"/>
          <w:spacing w:val="15"/>
          <w:w w:val="280"/>
          <w:lang w:eastAsia="zh-CN"/>
        </w:rPr>
        <w:t>“</w:t>
      </w:r>
      <w:r>
        <w:rPr>
          <w:color w:val="231F20"/>
          <w:lang w:eastAsia="zh-CN"/>
        </w:rPr>
        <w:t>两</w:t>
      </w:r>
      <w:r>
        <w:rPr>
          <w:color w:val="231F20"/>
          <w:spacing w:val="10"/>
          <w:lang w:eastAsia="zh-CN"/>
        </w:rPr>
        <w:t>基</w:t>
      </w:r>
      <w:r>
        <w:rPr>
          <w:color w:val="231F20"/>
          <w:spacing w:val="-133"/>
          <w:w w:val="300"/>
          <w:lang w:eastAsia="zh-CN"/>
        </w:rPr>
        <w:t>”</w:t>
      </w:r>
      <w:r>
        <w:rPr>
          <w:color w:val="231F20"/>
          <w:spacing w:val="-65"/>
          <w:lang w:eastAsia="zh-CN"/>
        </w:rPr>
        <w:t>）</w:t>
      </w:r>
      <w:r>
        <w:rPr>
          <w:color w:val="231F20"/>
          <w:spacing w:val="-6"/>
          <w:lang w:eastAsia="zh-CN"/>
        </w:rPr>
        <w:t>的目标。从而，我国按照积极进取、实事求是、分区规划、分类指导的原则，全力推进</w:t>
      </w:r>
    </w:p>
    <w:p w:rsidR="00A52BF1" w:rsidRDefault="00A52BF1" w:rsidP="00A52BF1">
      <w:pPr>
        <w:spacing w:line="323" w:lineRule="exact"/>
        <w:ind w:left="160"/>
        <w:rPr>
          <w:lang w:eastAsia="zh-CN"/>
        </w:rPr>
      </w:pPr>
      <w:r>
        <w:rPr>
          <w:color w:val="231F20"/>
          <w:w w:val="105"/>
          <w:lang w:eastAsia="zh-CN"/>
        </w:rPr>
        <w:t>“ 两基”工作。第三次全国教育工作会议于</w:t>
      </w:r>
    </w:p>
    <w:p w:rsidR="00A52BF1" w:rsidRDefault="00A52BF1" w:rsidP="00A52BF1">
      <w:pPr>
        <w:spacing w:before="16" w:line="196" w:lineRule="auto"/>
        <w:ind w:left="270" w:right="100"/>
        <w:rPr>
          <w:lang w:eastAsia="zh-CN"/>
        </w:rPr>
      </w:pPr>
      <w:r>
        <w:rPr>
          <w:color w:val="231F20"/>
          <w:lang w:eastAsia="zh-CN"/>
        </w:rPr>
        <w:t>1999</w:t>
      </w:r>
      <w:r>
        <w:rPr>
          <w:color w:val="231F20"/>
          <w:spacing w:val="-10"/>
          <w:lang w:eastAsia="zh-CN"/>
        </w:rPr>
        <w:t xml:space="preserve"> 年召开，印发了中共中央、国务院《关于</w:t>
      </w:r>
      <w:r>
        <w:rPr>
          <w:color w:val="231F20"/>
          <w:spacing w:val="16"/>
          <w:lang w:eastAsia="zh-CN"/>
        </w:rPr>
        <w:t>深化教育改革全面推进素质教育的决定》。</w:t>
      </w:r>
      <w:r>
        <w:rPr>
          <w:color w:val="231F20"/>
          <w:spacing w:val="-7"/>
          <w:lang w:eastAsia="zh-CN"/>
        </w:rPr>
        <w:t>自此，素质教育从民间探索变为官方倡导，从</w:t>
      </w:r>
      <w:r>
        <w:rPr>
          <w:color w:val="231F20"/>
          <w:spacing w:val="10"/>
          <w:lang w:eastAsia="zh-CN"/>
        </w:rPr>
        <w:t>学术争鸣变为学校实践。第四次全国教育工</w:t>
      </w:r>
      <w:r>
        <w:rPr>
          <w:color w:val="231F20"/>
          <w:spacing w:val="2"/>
          <w:lang w:eastAsia="zh-CN"/>
        </w:rPr>
        <w:t xml:space="preserve">作会议于 </w:t>
      </w:r>
      <w:r>
        <w:rPr>
          <w:color w:val="231F20"/>
          <w:lang w:eastAsia="zh-CN"/>
        </w:rPr>
        <w:t>2010</w:t>
      </w:r>
      <w:r>
        <w:rPr>
          <w:color w:val="231F20"/>
          <w:spacing w:val="-14"/>
          <w:lang w:eastAsia="zh-CN"/>
        </w:rPr>
        <w:t xml:space="preserve"> 年召开，会上，中共中央、国务</w:t>
      </w:r>
      <w:r>
        <w:rPr>
          <w:color w:val="231F20"/>
          <w:spacing w:val="3"/>
          <w:lang w:eastAsia="zh-CN"/>
        </w:rPr>
        <w:t>院印发了《国家中长期教育改革和发展规划</w:t>
      </w:r>
      <w:r>
        <w:rPr>
          <w:color w:val="231F20"/>
          <w:spacing w:val="-20"/>
          <w:lang w:eastAsia="zh-CN"/>
        </w:rPr>
        <w:t>纲要</w:t>
      </w:r>
      <w:r>
        <w:rPr>
          <w:color w:val="231F20"/>
          <w:lang w:eastAsia="zh-CN"/>
        </w:rPr>
        <w:t>（2010—2020</w:t>
      </w:r>
      <w:r>
        <w:rPr>
          <w:color w:val="231F20"/>
          <w:spacing w:val="-29"/>
          <w:lang w:eastAsia="zh-CN"/>
        </w:rPr>
        <w:t xml:space="preserve"> 年</w:t>
      </w:r>
      <w:r>
        <w:rPr>
          <w:color w:val="231F20"/>
          <w:spacing w:val="-86"/>
          <w:lang w:eastAsia="zh-CN"/>
        </w:rPr>
        <w:t>）</w:t>
      </w:r>
      <w:r>
        <w:rPr>
          <w:color w:val="231F20"/>
          <w:spacing w:val="-140"/>
          <w:lang w:eastAsia="zh-CN"/>
        </w:rPr>
        <w:t>》</w:t>
      </w:r>
      <w:r>
        <w:rPr>
          <w:color w:val="231F20"/>
          <w:spacing w:val="-15"/>
          <w:lang w:eastAsia="zh-CN"/>
        </w:rPr>
        <w:t>（</w:t>
      </w:r>
      <w:r>
        <w:rPr>
          <w:color w:val="231F20"/>
          <w:lang w:eastAsia="zh-CN"/>
        </w:rPr>
        <w:t>以下简称《教育规划</w:t>
      </w:r>
      <w:r>
        <w:rPr>
          <w:color w:val="231F20"/>
          <w:spacing w:val="-33"/>
          <w:lang w:eastAsia="zh-CN"/>
        </w:rPr>
        <w:t>纲要》</w:t>
      </w:r>
      <w:r>
        <w:rPr>
          <w:color w:val="231F20"/>
          <w:spacing w:val="-79"/>
          <w:lang w:eastAsia="zh-CN"/>
        </w:rPr>
        <w:t>）</w:t>
      </w:r>
      <w:r>
        <w:rPr>
          <w:color w:val="231F20"/>
          <w:spacing w:val="-16"/>
          <w:lang w:eastAsia="zh-CN"/>
        </w:rPr>
        <w:t xml:space="preserve">，擘画了 </w:t>
      </w:r>
      <w:r>
        <w:rPr>
          <w:color w:val="231F20"/>
          <w:lang w:eastAsia="zh-CN"/>
        </w:rPr>
        <w:t>21</w:t>
      </w:r>
      <w:r>
        <w:rPr>
          <w:color w:val="231F20"/>
          <w:spacing w:val="6"/>
          <w:lang w:eastAsia="zh-CN"/>
        </w:rPr>
        <w:t xml:space="preserve"> 世纪第二个十年我国教育</w:t>
      </w:r>
      <w:r>
        <w:rPr>
          <w:color w:val="231F20"/>
          <w:spacing w:val="7"/>
          <w:lang w:eastAsia="zh-CN"/>
        </w:rPr>
        <w:t>改革发展的目标任务和保障措施，开启了建</w:t>
      </w:r>
      <w:r>
        <w:rPr>
          <w:color w:val="231F20"/>
          <w:spacing w:val="15"/>
          <w:lang w:eastAsia="zh-CN"/>
        </w:rPr>
        <w:t>设教育现代化的征程。</w:t>
      </w:r>
      <w:r>
        <w:rPr>
          <w:color w:val="231F20"/>
          <w:lang w:eastAsia="zh-CN"/>
        </w:rPr>
        <w:t>2018</w:t>
      </w:r>
      <w:r>
        <w:rPr>
          <w:color w:val="231F20"/>
          <w:spacing w:val="-21"/>
          <w:lang w:eastAsia="zh-CN"/>
        </w:rPr>
        <w:t xml:space="preserve"> 年 </w:t>
      </w:r>
      <w:r>
        <w:rPr>
          <w:color w:val="231F20"/>
          <w:lang w:eastAsia="zh-CN"/>
        </w:rPr>
        <w:t>9</w:t>
      </w:r>
      <w:r>
        <w:rPr>
          <w:color w:val="231F20"/>
          <w:spacing w:val="3"/>
          <w:lang w:eastAsia="zh-CN"/>
        </w:rPr>
        <w:t xml:space="preserve"> 月的这次教育盛会，没有沿袭惯例称之为第五次全国教</w:t>
      </w:r>
      <w:r>
        <w:rPr>
          <w:color w:val="231F20"/>
          <w:spacing w:val="5"/>
          <w:lang w:eastAsia="zh-CN"/>
        </w:rPr>
        <w:t>育工作会议，而称全国教育大会。这成了新时代第一次全国教育大会，给人振聋发聩之</w:t>
      </w:r>
      <w:r>
        <w:rPr>
          <w:color w:val="231F20"/>
          <w:spacing w:val="3"/>
          <w:lang w:eastAsia="zh-CN"/>
        </w:rPr>
        <w:t>感，</w:t>
      </w:r>
      <w:proofErr w:type="gramStart"/>
      <w:r>
        <w:rPr>
          <w:color w:val="231F20"/>
          <w:spacing w:val="3"/>
          <w:lang w:eastAsia="zh-CN"/>
        </w:rPr>
        <w:t>凸</w:t>
      </w:r>
      <w:proofErr w:type="gramEnd"/>
      <w:r>
        <w:rPr>
          <w:color w:val="231F20"/>
          <w:spacing w:val="3"/>
          <w:lang w:eastAsia="zh-CN"/>
        </w:rPr>
        <w:t>显出以习近平同志为核心的党中央对</w:t>
      </w:r>
      <w:r>
        <w:rPr>
          <w:color w:val="231F20"/>
          <w:spacing w:val="22"/>
          <w:lang w:eastAsia="zh-CN"/>
        </w:rPr>
        <w:t>全国教育改革发展的新要求和再部署。同</w:t>
      </w:r>
      <w:r>
        <w:rPr>
          <w:color w:val="231F20"/>
          <w:spacing w:val="3"/>
          <w:lang w:eastAsia="zh-CN"/>
        </w:rPr>
        <w:t>时，全国教育大会彰显了大教育的概念。教</w:t>
      </w:r>
      <w:r>
        <w:rPr>
          <w:color w:val="231F20"/>
          <w:spacing w:val="8"/>
          <w:lang w:eastAsia="zh-CN"/>
        </w:rPr>
        <w:t>育不再仅仅是教育部门和学校的事情，而是</w:t>
      </w:r>
      <w:r>
        <w:rPr>
          <w:color w:val="231F20"/>
          <w:spacing w:val="-5"/>
          <w:lang w:eastAsia="zh-CN"/>
        </w:rPr>
        <w:t>全党、全国、全社会的大计。各方面都应凝聚</w:t>
      </w:r>
      <w:r>
        <w:rPr>
          <w:color w:val="231F20"/>
          <w:spacing w:val="-6"/>
          <w:lang w:eastAsia="zh-CN"/>
        </w:rPr>
        <w:t>力量，同向发力，共同为年轻一代的健康成长</w:t>
      </w:r>
      <w:r>
        <w:rPr>
          <w:color w:val="231F20"/>
          <w:spacing w:val="8"/>
          <w:lang w:eastAsia="zh-CN"/>
        </w:rPr>
        <w:t>发挥更大的积极作用。</w:t>
      </w:r>
    </w:p>
    <w:p w:rsidR="00A52BF1" w:rsidRDefault="00A52BF1" w:rsidP="00A52BF1">
      <w:pPr>
        <w:spacing w:line="196" w:lineRule="auto"/>
        <w:ind w:left="270" w:right="100" w:firstLine="484"/>
        <w:jc w:val="both"/>
        <w:rPr>
          <w:lang w:eastAsia="zh-CN"/>
        </w:rPr>
      </w:pPr>
      <w:r>
        <w:rPr>
          <w:color w:val="231F20"/>
          <w:spacing w:val="5"/>
          <w:lang w:eastAsia="zh-CN"/>
        </w:rPr>
        <w:t>再次，教育是发展基石，德政工程。党</w:t>
      </w:r>
      <w:r>
        <w:rPr>
          <w:color w:val="231F20"/>
          <w:spacing w:val="-5"/>
          <w:lang w:eastAsia="zh-CN"/>
        </w:rPr>
        <w:t>的十八大以来，人们已经认识到，教育是民族振兴、社会进步的重要基石，功在当代、利在</w:t>
      </w:r>
      <w:r>
        <w:rPr>
          <w:color w:val="231F20"/>
          <w:spacing w:val="5"/>
          <w:lang w:eastAsia="zh-CN"/>
        </w:rPr>
        <w:t>千秋。因此，政府明显加大了对教育财政投</w:t>
      </w:r>
      <w:r>
        <w:rPr>
          <w:color w:val="231F20"/>
          <w:spacing w:val="20"/>
          <w:lang w:eastAsia="zh-CN"/>
        </w:rPr>
        <w:t>入的力度。</w:t>
      </w:r>
      <w:r>
        <w:rPr>
          <w:color w:val="231F20"/>
          <w:lang w:eastAsia="zh-CN"/>
        </w:rPr>
        <w:t>2013—2017</w:t>
      </w:r>
      <w:r>
        <w:rPr>
          <w:color w:val="231F20"/>
          <w:spacing w:val="-1"/>
          <w:lang w:eastAsia="zh-CN"/>
        </w:rPr>
        <w:t xml:space="preserve"> 年的五年里，全国一</w:t>
      </w:r>
      <w:r>
        <w:rPr>
          <w:color w:val="231F20"/>
          <w:spacing w:val="5"/>
          <w:lang w:eastAsia="zh-CN"/>
        </w:rPr>
        <w:t xml:space="preserve">般公共预算教育支出累计 </w:t>
      </w:r>
      <w:r>
        <w:rPr>
          <w:color w:val="231F20"/>
          <w:lang w:eastAsia="zh-CN"/>
        </w:rPr>
        <w:t>12.95</w:t>
      </w:r>
      <w:r>
        <w:rPr>
          <w:color w:val="231F20"/>
          <w:spacing w:val="-13"/>
          <w:lang w:eastAsia="zh-CN"/>
        </w:rPr>
        <w:t xml:space="preserve"> 万亿元，年均</w:t>
      </w:r>
      <w:r>
        <w:rPr>
          <w:color w:val="231F20"/>
          <w:spacing w:val="7"/>
          <w:lang w:eastAsia="zh-CN"/>
        </w:rPr>
        <w:t xml:space="preserve">增长 </w:t>
      </w:r>
      <w:r>
        <w:rPr>
          <w:color w:val="231F20"/>
          <w:lang w:eastAsia="zh-CN"/>
        </w:rPr>
        <w:t>8.2</w:t>
      </w:r>
      <w:r>
        <w:rPr>
          <w:color w:val="231F20"/>
          <w:spacing w:val="12"/>
          <w:lang w:eastAsia="zh-CN"/>
        </w:rPr>
        <w:t>% ，是 一般公共预算第一大支出。</w:t>
      </w:r>
    </w:p>
    <w:p w:rsidR="00A52BF1" w:rsidRDefault="00A52BF1" w:rsidP="00A52BF1">
      <w:pPr>
        <w:spacing w:line="196" w:lineRule="auto"/>
        <w:ind w:left="270" w:right="210"/>
        <w:jc w:val="both"/>
        <w:rPr>
          <w:lang w:eastAsia="zh-CN"/>
        </w:rPr>
      </w:pPr>
      <w:r>
        <w:rPr>
          <w:color w:val="231F20"/>
          <w:w w:val="95"/>
          <w:lang w:eastAsia="zh-CN"/>
        </w:rPr>
        <w:t>2017</w:t>
      </w:r>
      <w:r>
        <w:rPr>
          <w:color w:val="231F20"/>
          <w:spacing w:val="2"/>
          <w:w w:val="95"/>
          <w:lang w:eastAsia="zh-CN"/>
        </w:rPr>
        <w:t xml:space="preserve"> 年，国家财政性教育经费占 </w:t>
      </w:r>
      <w:r>
        <w:rPr>
          <w:color w:val="231F20"/>
          <w:w w:val="95"/>
          <w:lang w:eastAsia="zh-CN"/>
        </w:rPr>
        <w:t>GDP</w:t>
      </w:r>
      <w:r>
        <w:rPr>
          <w:color w:val="231F20"/>
          <w:spacing w:val="10"/>
          <w:w w:val="95"/>
          <w:lang w:eastAsia="zh-CN"/>
        </w:rPr>
        <w:t xml:space="preserve"> 的比例</w:t>
      </w:r>
      <w:r>
        <w:rPr>
          <w:color w:val="231F20"/>
          <w:spacing w:val="-12"/>
          <w:lang w:eastAsia="zh-CN"/>
        </w:rPr>
        <w:t xml:space="preserve">为 </w:t>
      </w:r>
      <w:r>
        <w:rPr>
          <w:color w:val="231F20"/>
          <w:lang w:eastAsia="zh-CN"/>
        </w:rPr>
        <w:t>4.14</w:t>
      </w:r>
      <w:r>
        <w:rPr>
          <w:color w:val="231F20"/>
          <w:spacing w:val="-4"/>
          <w:lang w:eastAsia="zh-CN"/>
        </w:rPr>
        <w:t xml:space="preserve">% ，连续六年保持在 </w:t>
      </w:r>
      <w:r>
        <w:rPr>
          <w:color w:val="231F20"/>
          <w:lang w:eastAsia="zh-CN"/>
        </w:rPr>
        <w:t>4</w:t>
      </w:r>
      <w:r>
        <w:rPr>
          <w:color w:val="231F20"/>
          <w:spacing w:val="-2"/>
          <w:lang w:eastAsia="zh-CN"/>
        </w:rPr>
        <w:t>% 以上</w:t>
      </w:r>
      <w:r>
        <w:rPr>
          <w:color w:val="231F20"/>
          <w:spacing w:val="-140"/>
          <w:lang w:eastAsia="zh-CN"/>
        </w:rPr>
        <w:t>。</w:t>
      </w:r>
      <w:r>
        <w:rPr>
          <w:color w:val="231F20"/>
          <w:spacing w:val="-19"/>
          <w:position w:val="6"/>
          <w:sz w:val="15"/>
          <w:lang w:eastAsia="zh-CN"/>
        </w:rPr>
        <w:t>［2］</w:t>
      </w:r>
      <w:r>
        <w:rPr>
          <w:color w:val="231F20"/>
          <w:spacing w:val="10"/>
          <w:lang w:eastAsia="zh-CN"/>
        </w:rPr>
        <w:t>全国</w:t>
      </w:r>
      <w:r>
        <w:rPr>
          <w:color w:val="231F20"/>
          <w:spacing w:val="22"/>
          <w:lang w:eastAsia="zh-CN"/>
        </w:rPr>
        <w:t>教育大会进一步强调了新时代教育的重要</w:t>
      </w:r>
      <w:r>
        <w:rPr>
          <w:color w:val="231F20"/>
          <w:spacing w:val="3"/>
          <w:lang w:eastAsia="zh-CN"/>
        </w:rPr>
        <w:t>性，第一次提出教育是德政工程。全国教育</w:t>
      </w:r>
      <w:r>
        <w:rPr>
          <w:color w:val="231F20"/>
          <w:spacing w:val="-5"/>
          <w:lang w:eastAsia="zh-CN"/>
        </w:rPr>
        <w:t>大会还指出，教育事关国家发展、事关民族未</w:t>
      </w:r>
      <w:r>
        <w:rPr>
          <w:color w:val="231F20"/>
          <w:spacing w:val="-6"/>
          <w:lang w:eastAsia="zh-CN"/>
        </w:rPr>
        <w:t>来，影响甚至决定着接班人问题，影响甚至决</w:t>
      </w:r>
      <w:r>
        <w:rPr>
          <w:color w:val="231F20"/>
          <w:spacing w:val="5"/>
          <w:lang w:eastAsia="zh-CN"/>
        </w:rPr>
        <w:t>定着国家长治久安，影响甚至决定着民族复</w:t>
      </w:r>
    </w:p>
    <w:p w:rsidR="00A52BF1" w:rsidRDefault="00A52BF1" w:rsidP="00A52BF1">
      <w:pPr>
        <w:spacing w:line="196" w:lineRule="auto"/>
        <w:jc w:val="both"/>
        <w:rPr>
          <w:lang w:eastAsia="zh-CN"/>
        </w:rPr>
        <w:sectPr w:rsidR="00A52BF1">
          <w:pgSz w:w="11910" w:h="16160"/>
          <w:pgMar w:top="1420" w:right="1120" w:bottom="1020" w:left="1120" w:header="0" w:footer="828" w:gutter="0"/>
          <w:cols w:num="2" w:space="720" w:equalWidth="0">
            <w:col w:w="4733" w:space="40"/>
            <w:col w:w="4897"/>
          </w:cols>
        </w:sectPr>
      </w:pPr>
    </w:p>
    <w:p w:rsidR="00A52BF1" w:rsidRDefault="00A52BF1" w:rsidP="00A52BF1">
      <w:pPr>
        <w:spacing w:line="348" w:lineRule="exact"/>
        <w:ind w:left="212"/>
        <w:rPr>
          <w:lang w:eastAsia="zh-CN"/>
        </w:rPr>
      </w:pPr>
      <w:r>
        <w:rPr>
          <w:color w:val="231F20"/>
          <w:lang w:eastAsia="zh-CN"/>
        </w:rPr>
        <w:lastRenderedPageBreak/>
        <w:t>兴和国家崛起。</w:t>
      </w:r>
    </w:p>
    <w:p w:rsidR="00A52BF1" w:rsidRDefault="00A52BF1" w:rsidP="00A52BF1">
      <w:pPr>
        <w:spacing w:before="15" w:line="196" w:lineRule="auto"/>
        <w:ind w:left="212" w:right="38" w:firstLine="484"/>
        <w:rPr>
          <w:lang w:eastAsia="zh-CN"/>
        </w:rPr>
      </w:pPr>
      <w:r>
        <w:rPr>
          <w:color w:val="231F20"/>
          <w:spacing w:val="5"/>
          <w:lang w:eastAsia="zh-CN"/>
        </w:rPr>
        <w:t>最后，教育应优先发展，积极行动。在</w:t>
      </w:r>
      <w:r>
        <w:rPr>
          <w:color w:val="231F20"/>
          <w:lang w:eastAsia="zh-CN"/>
        </w:rPr>
        <w:t>国家经济社会发展中，教育事业具有基础性、</w:t>
      </w:r>
      <w:r>
        <w:rPr>
          <w:color w:val="231F20"/>
          <w:spacing w:val="-7"/>
          <w:lang w:eastAsia="zh-CN"/>
        </w:rPr>
        <w:t>先导性、全局性作用。教育强则国家强，教育</w:t>
      </w:r>
      <w:r>
        <w:rPr>
          <w:color w:val="231F20"/>
          <w:spacing w:val="8"/>
          <w:lang w:eastAsia="zh-CN"/>
        </w:rPr>
        <w:t>兴则民族兴。根据全国教育大会精神，在从</w:t>
      </w:r>
      <w:r>
        <w:rPr>
          <w:color w:val="231F20"/>
          <w:spacing w:val="1"/>
          <w:lang w:eastAsia="zh-CN"/>
        </w:rPr>
        <w:t xml:space="preserve">教育大国迈向教育强国进程中，对教育事业， </w:t>
      </w:r>
      <w:r>
        <w:rPr>
          <w:color w:val="231F20"/>
          <w:spacing w:val="-4"/>
          <w:lang w:eastAsia="zh-CN"/>
        </w:rPr>
        <w:t>应当优先规划，优先投入，优先配置，优先落</w:t>
      </w:r>
      <w:r>
        <w:rPr>
          <w:color w:val="231F20"/>
          <w:spacing w:val="8"/>
          <w:lang w:eastAsia="zh-CN"/>
        </w:rPr>
        <w:t>实。在新时代教育优先发展过程中，应当突</w:t>
      </w:r>
      <w:r>
        <w:rPr>
          <w:color w:val="231F20"/>
          <w:spacing w:val="-6"/>
          <w:lang w:eastAsia="zh-CN"/>
        </w:rPr>
        <w:t>出内涵，遵循教育规律、人才成长规律，着力</w:t>
      </w:r>
      <w:r>
        <w:rPr>
          <w:color w:val="231F20"/>
          <w:spacing w:val="-4"/>
          <w:lang w:eastAsia="zh-CN"/>
        </w:rPr>
        <w:t>形成充满活力、富有效率、更加开放、有利于</w:t>
      </w:r>
      <w:r>
        <w:rPr>
          <w:color w:val="231F20"/>
          <w:spacing w:val="10"/>
          <w:lang w:eastAsia="zh-CN"/>
        </w:rPr>
        <w:t>高质量发展的教育体制机制。坚持教育公益</w:t>
      </w:r>
      <w:r>
        <w:rPr>
          <w:color w:val="231F20"/>
          <w:spacing w:val="-1"/>
          <w:lang w:eastAsia="zh-CN"/>
        </w:rPr>
        <w:t xml:space="preserve">性原则，把教育公平作为国家基本教育政策， </w:t>
      </w:r>
      <w:r>
        <w:rPr>
          <w:color w:val="231F20"/>
          <w:spacing w:val="8"/>
          <w:lang w:eastAsia="zh-CN"/>
        </w:rPr>
        <w:t>大力推进教育体制改革创新。</w:t>
      </w:r>
    </w:p>
    <w:p w:rsidR="00A52BF1" w:rsidRDefault="00A52BF1" w:rsidP="00A52BF1">
      <w:pPr>
        <w:pStyle w:val="a5"/>
        <w:rPr>
          <w:sz w:val="15"/>
          <w:lang w:eastAsia="zh-CN"/>
        </w:rPr>
      </w:pPr>
    </w:p>
    <w:p w:rsidR="00A52BF1" w:rsidRDefault="00A52BF1" w:rsidP="00A52BF1">
      <w:pPr>
        <w:ind w:left="1092"/>
        <w:rPr>
          <w:lang w:eastAsia="zh-CN"/>
        </w:rPr>
      </w:pPr>
      <w:r>
        <w:rPr>
          <w:color w:val="231F20"/>
          <w:lang w:eastAsia="zh-CN"/>
        </w:rPr>
        <w:t>三、关于立德树人的新阐释</w:t>
      </w:r>
    </w:p>
    <w:p w:rsidR="00A52BF1" w:rsidRDefault="00A52BF1" w:rsidP="00A52BF1">
      <w:pPr>
        <w:pStyle w:val="a5"/>
        <w:spacing w:before="14"/>
        <w:rPr>
          <w:sz w:val="16"/>
          <w:lang w:eastAsia="zh-CN"/>
        </w:rPr>
      </w:pPr>
    </w:p>
    <w:p w:rsidR="00A52BF1" w:rsidRDefault="00A52BF1" w:rsidP="00A52BF1">
      <w:pPr>
        <w:spacing w:line="196" w:lineRule="auto"/>
        <w:ind w:left="212" w:right="38" w:firstLine="374"/>
        <w:rPr>
          <w:lang w:eastAsia="zh-CN"/>
        </w:rPr>
      </w:pPr>
      <w:r>
        <w:rPr>
          <w:color w:val="231F20"/>
          <w:spacing w:val="20"/>
          <w:w w:val="160"/>
          <w:lang w:eastAsia="zh-CN"/>
        </w:rPr>
        <w:t>“</w:t>
      </w:r>
      <w:r>
        <w:rPr>
          <w:color w:val="231F20"/>
          <w:spacing w:val="20"/>
          <w:w w:val="115"/>
          <w:lang w:eastAsia="zh-CN"/>
        </w:rPr>
        <w:t>立德</w:t>
      </w:r>
      <w:r>
        <w:rPr>
          <w:color w:val="231F20"/>
          <w:spacing w:val="-88"/>
          <w:w w:val="160"/>
          <w:lang w:eastAsia="zh-CN"/>
        </w:rPr>
        <w:t>”</w:t>
      </w:r>
      <w:r>
        <w:rPr>
          <w:color w:val="231F20"/>
          <w:spacing w:val="-197"/>
          <w:w w:val="115"/>
          <w:lang w:eastAsia="zh-CN"/>
        </w:rPr>
        <w:t>、</w:t>
      </w:r>
      <w:r>
        <w:rPr>
          <w:color w:val="231F20"/>
          <w:spacing w:val="20"/>
          <w:w w:val="160"/>
          <w:lang w:eastAsia="zh-CN"/>
        </w:rPr>
        <w:t>“</w:t>
      </w:r>
      <w:r>
        <w:rPr>
          <w:color w:val="231F20"/>
          <w:spacing w:val="20"/>
          <w:w w:val="115"/>
          <w:lang w:eastAsia="zh-CN"/>
        </w:rPr>
        <w:t>树人</w:t>
      </w:r>
      <w:r>
        <w:rPr>
          <w:color w:val="231F20"/>
          <w:spacing w:val="-88"/>
          <w:w w:val="160"/>
          <w:lang w:eastAsia="zh-CN"/>
        </w:rPr>
        <w:t>”</w:t>
      </w:r>
      <w:r>
        <w:rPr>
          <w:color w:val="231F20"/>
          <w:spacing w:val="6"/>
          <w:w w:val="115"/>
          <w:lang w:eastAsia="zh-CN"/>
        </w:rPr>
        <w:t>之说由来已久，影响深</w:t>
      </w:r>
      <w:r>
        <w:rPr>
          <w:color w:val="231F20"/>
          <w:spacing w:val="-34"/>
          <w:lang w:eastAsia="zh-CN"/>
        </w:rPr>
        <w:t>远。《左传</w:t>
      </w:r>
      <w:r>
        <w:rPr>
          <w:rFonts w:ascii="Times New Roman" w:eastAsia="Times New Roman" w:hAnsi="Times New Roman"/>
          <w:color w:val="231F20"/>
          <w:spacing w:val="-33"/>
          <w:w w:val="300"/>
          <w:lang w:eastAsia="zh-CN"/>
        </w:rPr>
        <w:t>·</w:t>
      </w:r>
      <w:r>
        <w:rPr>
          <w:color w:val="231F20"/>
          <w:spacing w:val="5"/>
          <w:lang w:eastAsia="zh-CN"/>
        </w:rPr>
        <w:t>襄公二十四年》有云</w:t>
      </w:r>
      <w:r>
        <w:rPr>
          <w:color w:val="231F20"/>
          <w:spacing w:val="-198"/>
          <w:lang w:eastAsia="zh-CN"/>
        </w:rPr>
        <w:t>：</w:t>
      </w:r>
      <w:r>
        <w:rPr>
          <w:color w:val="231F20"/>
          <w:spacing w:val="21"/>
          <w:w w:val="300"/>
          <w:lang w:eastAsia="zh-CN"/>
        </w:rPr>
        <w:t>“</w:t>
      </w:r>
      <w:r>
        <w:rPr>
          <w:color w:val="231F20"/>
          <w:spacing w:val="15"/>
          <w:lang w:eastAsia="zh-CN"/>
        </w:rPr>
        <w:t>太上有立</w:t>
      </w:r>
      <w:r>
        <w:rPr>
          <w:color w:val="231F20"/>
          <w:spacing w:val="-18"/>
          <w:lang w:eastAsia="zh-CN"/>
        </w:rPr>
        <w:t>德，其次有立功，其次有立言，虽久不废，此</w:t>
      </w:r>
      <w:proofErr w:type="gramStart"/>
      <w:r>
        <w:rPr>
          <w:color w:val="231F20"/>
          <w:spacing w:val="-18"/>
          <w:lang w:eastAsia="zh-CN"/>
        </w:rPr>
        <w:t>之</w:t>
      </w:r>
      <w:proofErr w:type="gramEnd"/>
      <w:r>
        <w:rPr>
          <w:color w:val="231F20"/>
          <w:spacing w:val="20"/>
          <w:lang w:eastAsia="zh-CN"/>
        </w:rPr>
        <w:t>谓不朽</w:t>
      </w:r>
      <w:r>
        <w:rPr>
          <w:color w:val="231F20"/>
          <w:spacing w:val="-89"/>
          <w:w w:val="300"/>
          <w:lang w:eastAsia="zh-CN"/>
        </w:rPr>
        <w:t>”</w:t>
      </w:r>
      <w:r>
        <w:rPr>
          <w:color w:val="231F20"/>
          <w:spacing w:val="-49"/>
          <w:lang w:eastAsia="zh-CN"/>
        </w:rPr>
        <w:t>。《管子</w:t>
      </w:r>
      <w:r>
        <w:rPr>
          <w:rFonts w:ascii="Times New Roman" w:eastAsia="Times New Roman" w:hAnsi="Times New Roman"/>
          <w:color w:val="231F20"/>
          <w:spacing w:val="-34"/>
          <w:w w:val="300"/>
          <w:lang w:eastAsia="zh-CN"/>
        </w:rPr>
        <w:t>·</w:t>
      </w:r>
      <w:r>
        <w:rPr>
          <w:color w:val="231F20"/>
          <w:spacing w:val="-2"/>
          <w:lang w:eastAsia="zh-CN"/>
        </w:rPr>
        <w:t>权修》有云</w:t>
      </w:r>
      <w:r>
        <w:rPr>
          <w:color w:val="231F20"/>
          <w:spacing w:val="-199"/>
          <w:lang w:eastAsia="zh-CN"/>
        </w:rPr>
        <w:t>：</w:t>
      </w:r>
      <w:r>
        <w:rPr>
          <w:color w:val="231F20"/>
          <w:spacing w:val="20"/>
          <w:w w:val="300"/>
          <w:lang w:eastAsia="zh-CN"/>
        </w:rPr>
        <w:t>“</w:t>
      </w:r>
      <w:r>
        <w:rPr>
          <w:color w:val="231F20"/>
          <w:spacing w:val="-1"/>
          <w:lang w:eastAsia="zh-CN"/>
        </w:rPr>
        <w:t>一年之计，莫</w:t>
      </w:r>
      <w:r>
        <w:rPr>
          <w:color w:val="231F20"/>
          <w:spacing w:val="-18"/>
          <w:lang w:eastAsia="zh-CN"/>
        </w:rPr>
        <w:t>如树谷；十年之计，莫如树木；终身之计，莫如</w:t>
      </w:r>
      <w:r>
        <w:rPr>
          <w:color w:val="231F20"/>
          <w:spacing w:val="-18"/>
          <w:w w:val="110"/>
          <w:lang w:eastAsia="zh-CN"/>
        </w:rPr>
        <w:t>树人”。现代人将“立德树人”结合使用，</w:t>
      </w:r>
      <w:proofErr w:type="gramStart"/>
      <w:r>
        <w:rPr>
          <w:color w:val="231F20"/>
          <w:spacing w:val="-18"/>
          <w:w w:val="110"/>
          <w:lang w:eastAsia="zh-CN"/>
        </w:rPr>
        <w:t>更彰</w:t>
      </w:r>
      <w:r>
        <w:rPr>
          <w:color w:val="231F20"/>
          <w:spacing w:val="5"/>
          <w:lang w:eastAsia="zh-CN"/>
        </w:rPr>
        <w:t>显教育</w:t>
      </w:r>
      <w:proofErr w:type="gramEnd"/>
      <w:r>
        <w:rPr>
          <w:color w:val="231F20"/>
          <w:spacing w:val="5"/>
          <w:lang w:eastAsia="zh-CN"/>
        </w:rPr>
        <w:t>之价值。在新时代，虽然教师角色多</w:t>
      </w:r>
      <w:r>
        <w:rPr>
          <w:color w:val="231F20"/>
          <w:lang w:eastAsia="zh-CN"/>
        </w:rPr>
        <w:t>元、任务繁杂，但其核心使命当数立德树人。</w:t>
      </w:r>
      <w:r>
        <w:rPr>
          <w:color w:val="231F20"/>
          <w:spacing w:val="22"/>
          <w:lang w:eastAsia="zh-CN"/>
        </w:rPr>
        <w:t>立德树人实际上就是全面贯彻党的教育方</w:t>
      </w:r>
      <w:r>
        <w:rPr>
          <w:color w:val="231F20"/>
          <w:spacing w:val="-6"/>
          <w:lang w:eastAsia="zh-CN"/>
        </w:rPr>
        <w:t>针，坚持实施素质教育，培养德智体美劳全面</w:t>
      </w:r>
      <w:r>
        <w:rPr>
          <w:color w:val="231F20"/>
          <w:spacing w:val="8"/>
          <w:w w:val="110"/>
          <w:lang w:eastAsia="zh-CN"/>
        </w:rPr>
        <w:t>发展的社会主义事业建设者和接班人。</w:t>
      </w:r>
    </w:p>
    <w:p w:rsidR="00A52BF1" w:rsidRDefault="00A52BF1" w:rsidP="00A52BF1">
      <w:pPr>
        <w:spacing w:line="321" w:lineRule="exact"/>
        <w:ind w:left="620"/>
        <w:rPr>
          <w:lang w:eastAsia="zh-CN"/>
        </w:rPr>
      </w:pPr>
      <w:r>
        <w:rPr>
          <w:color w:val="231F20"/>
          <w:spacing w:val="-23"/>
          <w:lang w:eastAsia="zh-CN"/>
        </w:rPr>
        <w:t>（一</w:t>
      </w:r>
      <w:r>
        <w:rPr>
          <w:color w:val="231F20"/>
          <w:spacing w:val="-66"/>
          <w:lang w:eastAsia="zh-CN"/>
        </w:rPr>
        <w:t>）</w:t>
      </w:r>
      <w:r>
        <w:rPr>
          <w:color w:val="231F20"/>
          <w:spacing w:val="5"/>
          <w:lang w:eastAsia="zh-CN"/>
        </w:rPr>
        <w:t>德育</w:t>
      </w:r>
    </w:p>
    <w:p w:rsidR="00A52BF1" w:rsidRDefault="00A52BF1" w:rsidP="00A52BF1">
      <w:pPr>
        <w:spacing w:before="16" w:line="196" w:lineRule="auto"/>
        <w:ind w:left="212" w:right="147" w:firstLine="484"/>
        <w:jc w:val="both"/>
        <w:rPr>
          <w:lang w:eastAsia="zh-CN"/>
        </w:rPr>
      </w:pPr>
      <w:r>
        <w:rPr>
          <w:color w:val="231F20"/>
          <w:lang w:eastAsia="zh-CN"/>
        </w:rPr>
        <w:t>习近平总书记指出，要在品德修养上下功夫，教育引导学生培育和</w:t>
      </w:r>
      <w:proofErr w:type="gramStart"/>
      <w:r>
        <w:rPr>
          <w:color w:val="231F20"/>
          <w:lang w:eastAsia="zh-CN"/>
        </w:rPr>
        <w:t>践行</w:t>
      </w:r>
      <w:proofErr w:type="gramEnd"/>
      <w:r>
        <w:rPr>
          <w:color w:val="231F20"/>
          <w:lang w:eastAsia="zh-CN"/>
        </w:rPr>
        <w:t>社会主义核心价值观，踏踏实实修好品德。根据全国教育大会精神，新时代德育应理解为以下方面。一是加强理想信念教育。我们培养的人，必须树立共产主义远大理想和中国特色社会主义共同理想。要在学生中加强中国历史特别是中国近代史、中国改革开放史、中国共产党史、中华人民共和国史的教育。弘扬社会主义核心价值观，增强学生中国特色社会主义道路自信、理论自信、制度自信、文化</w:t>
      </w:r>
    </w:p>
    <w:p w:rsidR="00A52BF1" w:rsidRDefault="00A52BF1" w:rsidP="00A52BF1">
      <w:pPr>
        <w:spacing w:before="24" w:line="196" w:lineRule="auto"/>
        <w:ind w:left="212" w:right="100"/>
        <w:rPr>
          <w:lang w:eastAsia="zh-CN"/>
        </w:rPr>
      </w:pPr>
      <w:r>
        <w:rPr>
          <w:lang w:eastAsia="zh-CN"/>
        </w:rPr>
        <w:br w:type="column"/>
      </w:r>
      <w:r>
        <w:rPr>
          <w:color w:val="231F20"/>
          <w:spacing w:val="-6"/>
          <w:lang w:eastAsia="zh-CN"/>
        </w:rPr>
        <w:lastRenderedPageBreak/>
        <w:t>自信，让他们不被任何干扰所惑，立志肩负起</w:t>
      </w:r>
      <w:r>
        <w:rPr>
          <w:color w:val="231F20"/>
          <w:spacing w:val="10"/>
          <w:lang w:eastAsia="zh-CN"/>
        </w:rPr>
        <w:t>民族复兴的时代重任。二是厚植爱国主义情</w:t>
      </w:r>
      <w:r>
        <w:rPr>
          <w:color w:val="231F20"/>
          <w:spacing w:val="8"/>
          <w:lang w:eastAsia="zh-CN"/>
        </w:rPr>
        <w:t>怀。爱国主义是世界各国的必修课，也是中</w:t>
      </w:r>
      <w:r>
        <w:rPr>
          <w:color w:val="231F20"/>
          <w:spacing w:val="22"/>
          <w:lang w:eastAsia="zh-CN"/>
        </w:rPr>
        <w:t>华民族的民族心民族魂。开展爱国主义教</w:t>
      </w:r>
      <w:r>
        <w:rPr>
          <w:color w:val="231F20"/>
          <w:spacing w:val="-5"/>
          <w:lang w:eastAsia="zh-CN"/>
        </w:rPr>
        <w:t>育，要从青少年儿童抓起，培养学生的爱国情</w:t>
      </w:r>
      <w:r>
        <w:rPr>
          <w:color w:val="231F20"/>
          <w:spacing w:val="3"/>
          <w:lang w:eastAsia="zh-CN"/>
        </w:rPr>
        <w:t>怀，坚持爱国和爱党爱社会主义相统一。三</w:t>
      </w:r>
      <w:r>
        <w:rPr>
          <w:color w:val="231F20"/>
          <w:spacing w:val="15"/>
          <w:lang w:eastAsia="zh-CN"/>
        </w:rPr>
        <w:t xml:space="preserve">是提升道德品质修养。品德修养十分重要， </w:t>
      </w:r>
      <w:r>
        <w:rPr>
          <w:color w:val="231F20"/>
          <w:spacing w:val="7"/>
          <w:lang w:eastAsia="zh-CN"/>
        </w:rPr>
        <w:t>应当贯彻教育始终。在此过程中，公德私德</w:t>
      </w:r>
      <w:r>
        <w:rPr>
          <w:color w:val="231F20"/>
          <w:spacing w:val="5"/>
          <w:lang w:eastAsia="zh-CN"/>
        </w:rPr>
        <w:t>并行不悖。所谓公德，指的是公共领域公民</w:t>
      </w:r>
      <w:r>
        <w:rPr>
          <w:color w:val="231F20"/>
          <w:lang w:eastAsia="zh-CN"/>
        </w:rPr>
        <w:t xml:space="preserve">的道德规范，它关系到其他公民的公共生活， </w:t>
      </w:r>
      <w:r>
        <w:rPr>
          <w:color w:val="231F20"/>
          <w:spacing w:val="8"/>
          <w:lang w:eastAsia="zh-CN"/>
        </w:rPr>
        <w:t>关系到公共领域的正常秩序。所谓私德，则</w:t>
      </w:r>
      <w:r>
        <w:rPr>
          <w:color w:val="231F20"/>
          <w:spacing w:val="5"/>
          <w:lang w:eastAsia="zh-CN"/>
        </w:rPr>
        <w:t>是指个人自处的德操，也是个人对待其他个</w:t>
      </w:r>
      <w:r>
        <w:rPr>
          <w:color w:val="231F20"/>
          <w:spacing w:val="10"/>
          <w:lang w:eastAsia="zh-CN"/>
        </w:rPr>
        <w:t>人、处理与其他个人关系的道德</w:t>
      </w:r>
      <w:r>
        <w:rPr>
          <w:color w:val="231F20"/>
          <w:spacing w:val="-141"/>
          <w:lang w:eastAsia="zh-CN"/>
        </w:rPr>
        <w:t>。</w:t>
      </w:r>
      <w:r>
        <w:rPr>
          <w:color w:val="231F20"/>
          <w:spacing w:val="-19"/>
          <w:position w:val="6"/>
          <w:sz w:val="15"/>
          <w:lang w:eastAsia="zh-CN"/>
        </w:rPr>
        <w:t>［3］</w:t>
      </w:r>
      <w:r>
        <w:rPr>
          <w:color w:val="231F20"/>
          <w:spacing w:val="13"/>
          <w:lang w:eastAsia="zh-CN"/>
        </w:rPr>
        <w:t>个人品</w:t>
      </w:r>
      <w:r>
        <w:rPr>
          <w:color w:val="231F20"/>
          <w:spacing w:val="-5"/>
          <w:lang w:eastAsia="zh-CN"/>
        </w:rPr>
        <w:t>德应不断修炼，而热爱国家、热爱人民的公德</w:t>
      </w:r>
      <w:r>
        <w:rPr>
          <w:color w:val="231F20"/>
          <w:spacing w:val="5"/>
          <w:lang w:eastAsia="zh-CN"/>
        </w:rPr>
        <w:t>则更应弘扬。从做好小事、管好小节开始起</w:t>
      </w:r>
      <w:r>
        <w:rPr>
          <w:color w:val="231F20"/>
          <w:spacing w:val="-11"/>
          <w:lang w:eastAsia="zh-CN"/>
        </w:rPr>
        <w:t>步，踏踏实实修好品德，学会感恩、学会助人、</w:t>
      </w:r>
      <w:r>
        <w:rPr>
          <w:color w:val="231F20"/>
          <w:spacing w:val="-16"/>
          <w:lang w:eastAsia="zh-CN"/>
        </w:rPr>
        <w:t>学会谦让、学会宽容、学会自省、学会自律，进</w:t>
      </w:r>
      <w:r>
        <w:rPr>
          <w:color w:val="231F20"/>
          <w:spacing w:val="10"/>
          <w:lang w:eastAsia="zh-CN"/>
        </w:rPr>
        <w:t>而成为有大爱大德大情怀的人。四是弘扬中</w:t>
      </w:r>
      <w:r>
        <w:rPr>
          <w:color w:val="231F20"/>
          <w:spacing w:val="1"/>
          <w:lang w:eastAsia="zh-CN"/>
        </w:rPr>
        <w:t xml:space="preserve">华优秀传统文化。重视挖掘阐发，弘扬精华， </w:t>
      </w:r>
      <w:r>
        <w:rPr>
          <w:color w:val="231F20"/>
          <w:spacing w:val="5"/>
          <w:lang w:eastAsia="zh-CN"/>
        </w:rPr>
        <w:t>剔除糟粕。在新时代，尤其要弘扬中华优秀</w:t>
      </w:r>
      <w:r>
        <w:rPr>
          <w:color w:val="231F20"/>
          <w:spacing w:val="-9"/>
          <w:lang w:eastAsia="zh-CN"/>
        </w:rPr>
        <w:t>传统文化中讲仁爱、重民本、守诚信、崇正义、</w:t>
      </w:r>
      <w:r>
        <w:rPr>
          <w:color w:val="231F20"/>
          <w:spacing w:val="3"/>
          <w:lang w:eastAsia="zh-CN"/>
        </w:rPr>
        <w:t>尚和合、求大同的时代价值。开展中华优秀</w:t>
      </w:r>
      <w:r>
        <w:rPr>
          <w:color w:val="231F20"/>
          <w:lang w:eastAsia="zh-CN"/>
        </w:rPr>
        <w:t xml:space="preserve">传统文化教育过程中，应既要利用课程教材， </w:t>
      </w:r>
      <w:r>
        <w:rPr>
          <w:color w:val="231F20"/>
          <w:spacing w:val="5"/>
          <w:lang w:eastAsia="zh-CN"/>
        </w:rPr>
        <w:t>又要利用文化场所，让学生既在学校里受教</w:t>
      </w:r>
      <w:r>
        <w:rPr>
          <w:color w:val="231F20"/>
          <w:spacing w:val="-2"/>
          <w:lang w:eastAsia="zh-CN"/>
        </w:rPr>
        <w:t>导，又在校外体验中得感悟。</w:t>
      </w:r>
    </w:p>
    <w:p w:rsidR="00A52BF1" w:rsidRDefault="00A52BF1" w:rsidP="00A52BF1">
      <w:pPr>
        <w:spacing w:line="319" w:lineRule="exact"/>
        <w:ind w:left="620"/>
        <w:rPr>
          <w:lang w:eastAsia="zh-CN"/>
        </w:rPr>
      </w:pPr>
      <w:r>
        <w:rPr>
          <w:color w:val="231F20"/>
          <w:spacing w:val="-23"/>
          <w:lang w:eastAsia="zh-CN"/>
        </w:rPr>
        <w:t>（二</w:t>
      </w:r>
      <w:r>
        <w:rPr>
          <w:color w:val="231F20"/>
          <w:spacing w:val="-66"/>
          <w:lang w:eastAsia="zh-CN"/>
        </w:rPr>
        <w:t>）</w:t>
      </w:r>
      <w:r>
        <w:rPr>
          <w:color w:val="231F20"/>
          <w:spacing w:val="5"/>
          <w:lang w:eastAsia="zh-CN"/>
        </w:rPr>
        <w:t>智育</w:t>
      </w:r>
    </w:p>
    <w:p w:rsidR="00A52BF1" w:rsidRDefault="00A52BF1" w:rsidP="00A52BF1">
      <w:pPr>
        <w:spacing w:before="16" w:line="196" w:lineRule="auto"/>
        <w:ind w:left="212" w:right="100" w:firstLine="484"/>
        <w:rPr>
          <w:lang w:eastAsia="zh-CN"/>
        </w:rPr>
      </w:pPr>
      <w:r>
        <w:rPr>
          <w:color w:val="231F20"/>
          <w:spacing w:val="6"/>
          <w:lang w:eastAsia="zh-CN"/>
        </w:rPr>
        <w:t>根据全国教育大会精神，笔者认为，新</w:t>
      </w:r>
      <w:r>
        <w:rPr>
          <w:color w:val="231F20"/>
          <w:spacing w:val="8"/>
          <w:lang w:eastAsia="zh-CN"/>
        </w:rPr>
        <w:t>时代智育应体现以学习知识为本职，以立足</w:t>
      </w:r>
      <w:r>
        <w:rPr>
          <w:color w:val="231F20"/>
          <w:spacing w:val="-5"/>
          <w:lang w:eastAsia="zh-CN"/>
        </w:rPr>
        <w:t>国情为使命，以全球视野为站位，以奋斗精神</w:t>
      </w:r>
      <w:r>
        <w:rPr>
          <w:color w:val="231F20"/>
          <w:spacing w:val="7"/>
          <w:lang w:eastAsia="zh-CN"/>
        </w:rPr>
        <w:t>为动力。学习知识是学生的天职，青少年学</w:t>
      </w:r>
      <w:r>
        <w:rPr>
          <w:color w:val="231F20"/>
          <w:spacing w:val="6"/>
          <w:lang w:eastAsia="zh-CN"/>
        </w:rPr>
        <w:t>生应珍惜光阴，心无旁骛，如饥似渴学习知</w:t>
      </w:r>
      <w:r>
        <w:rPr>
          <w:color w:val="231F20"/>
          <w:lang w:eastAsia="zh-CN"/>
        </w:rPr>
        <w:t xml:space="preserve">识。既重视宽度，又重视深度。既掌握知识， </w:t>
      </w:r>
      <w:r>
        <w:rPr>
          <w:color w:val="231F20"/>
          <w:spacing w:val="5"/>
          <w:lang w:eastAsia="zh-CN"/>
        </w:rPr>
        <w:t>又形成见识。既把握特点，又洞悉规律。既</w:t>
      </w:r>
      <w:r>
        <w:rPr>
          <w:color w:val="231F20"/>
          <w:spacing w:val="-16"/>
          <w:lang w:eastAsia="zh-CN"/>
        </w:rPr>
        <w:t>勤于学习，又敢于创新、勇于实践，求真理、悟</w:t>
      </w:r>
      <w:r>
        <w:rPr>
          <w:color w:val="231F20"/>
          <w:spacing w:val="3"/>
          <w:lang w:eastAsia="zh-CN"/>
        </w:rPr>
        <w:t>道理、明事理。立足国情是青少年的历史使</w:t>
      </w:r>
      <w:r>
        <w:rPr>
          <w:color w:val="231F20"/>
          <w:lang w:eastAsia="zh-CN"/>
        </w:rPr>
        <w:t xml:space="preserve">命。激发好奇心、想象力，面对每一位学生， </w:t>
      </w:r>
      <w:r>
        <w:rPr>
          <w:color w:val="231F20"/>
          <w:spacing w:val="15"/>
          <w:lang w:eastAsia="zh-CN"/>
        </w:rPr>
        <w:t xml:space="preserve">减轻过重的课业负担。了解中华文化变迁， </w:t>
      </w:r>
      <w:r>
        <w:rPr>
          <w:color w:val="231F20"/>
          <w:spacing w:val="-6"/>
          <w:lang w:eastAsia="zh-CN"/>
        </w:rPr>
        <w:t>触摸中华文化脉络，感受中华文化魅力，汲取</w:t>
      </w:r>
      <w:r>
        <w:rPr>
          <w:color w:val="231F20"/>
          <w:spacing w:val="5"/>
          <w:lang w:eastAsia="zh-CN"/>
        </w:rPr>
        <w:t>中华文化精髓。与此同时，关注世界形势</w:t>
      </w:r>
      <w:proofErr w:type="gramStart"/>
      <w:r>
        <w:rPr>
          <w:color w:val="231F20"/>
          <w:spacing w:val="5"/>
          <w:lang w:eastAsia="zh-CN"/>
        </w:rPr>
        <w:t>和</w:t>
      </w:r>
      <w:proofErr w:type="gramEnd"/>
    </w:p>
    <w:p w:rsidR="00A52BF1" w:rsidRDefault="00A52BF1" w:rsidP="00A52BF1">
      <w:pPr>
        <w:spacing w:line="196" w:lineRule="auto"/>
        <w:rPr>
          <w:lang w:eastAsia="zh-CN"/>
        </w:rPr>
        <w:sectPr w:rsidR="00A52BF1">
          <w:pgSz w:w="11910" w:h="16160"/>
          <w:pgMar w:top="1420" w:right="1120" w:bottom="1020" w:left="1120" w:header="0" w:footer="828" w:gutter="0"/>
          <w:cols w:num="2" w:space="720" w:equalWidth="0">
            <w:col w:w="4773" w:space="57"/>
            <w:col w:w="4840"/>
          </w:cols>
        </w:sectPr>
      </w:pPr>
    </w:p>
    <w:p w:rsidR="00A52BF1" w:rsidRDefault="00A52BF1" w:rsidP="00A52BF1">
      <w:pPr>
        <w:spacing w:before="24" w:line="196" w:lineRule="auto"/>
        <w:ind w:left="212" w:right="38"/>
        <w:rPr>
          <w:lang w:eastAsia="zh-CN"/>
        </w:rPr>
      </w:pPr>
      <w:r>
        <w:rPr>
          <w:color w:val="231F20"/>
          <w:spacing w:val="-5"/>
          <w:lang w:eastAsia="zh-CN"/>
        </w:rPr>
        <w:lastRenderedPageBreak/>
        <w:t>发展变化，开阔学生视野，借鉴异域长处，摒</w:t>
      </w:r>
      <w:r>
        <w:rPr>
          <w:color w:val="231F20"/>
          <w:spacing w:val="10"/>
          <w:lang w:eastAsia="zh-CN"/>
        </w:rPr>
        <w:t>弃腐朽思想。而奋斗精神是动力和保障。培</w:t>
      </w:r>
      <w:r>
        <w:rPr>
          <w:color w:val="231F20"/>
          <w:lang w:eastAsia="zh-CN"/>
        </w:rPr>
        <w:t>养学生的责任感、坚强意志、吃苦耐劳精神。</w:t>
      </w:r>
      <w:r>
        <w:rPr>
          <w:color w:val="231F20"/>
          <w:spacing w:val="-16"/>
          <w:lang w:eastAsia="zh-CN"/>
        </w:rPr>
        <w:t>立鸿鹄志，做奋斗者；志不求易，事不避难；敢</w:t>
      </w:r>
      <w:r>
        <w:rPr>
          <w:color w:val="231F20"/>
          <w:spacing w:val="-14"/>
          <w:lang w:eastAsia="zh-CN"/>
        </w:rPr>
        <w:t>于担当，不懈奋斗；刚健有为，自强不息。</w:t>
      </w:r>
    </w:p>
    <w:p w:rsidR="00A52BF1" w:rsidRDefault="00A52BF1" w:rsidP="00A52BF1">
      <w:pPr>
        <w:spacing w:line="323" w:lineRule="exact"/>
        <w:ind w:left="620"/>
        <w:rPr>
          <w:lang w:eastAsia="zh-CN"/>
        </w:rPr>
      </w:pPr>
      <w:r>
        <w:rPr>
          <w:color w:val="231F20"/>
          <w:spacing w:val="-23"/>
          <w:lang w:eastAsia="zh-CN"/>
        </w:rPr>
        <w:t>（三</w:t>
      </w:r>
      <w:r>
        <w:rPr>
          <w:color w:val="231F20"/>
          <w:spacing w:val="-66"/>
          <w:lang w:eastAsia="zh-CN"/>
        </w:rPr>
        <w:t>）</w:t>
      </w:r>
      <w:r>
        <w:rPr>
          <w:color w:val="231F20"/>
          <w:spacing w:val="5"/>
          <w:lang w:eastAsia="zh-CN"/>
        </w:rPr>
        <w:t>体育</w:t>
      </w:r>
    </w:p>
    <w:p w:rsidR="00A52BF1" w:rsidRDefault="00A52BF1" w:rsidP="00A52BF1">
      <w:pPr>
        <w:spacing w:before="16" w:line="196" w:lineRule="auto"/>
        <w:ind w:left="212" w:right="38" w:firstLine="484"/>
        <w:rPr>
          <w:lang w:eastAsia="zh-CN"/>
        </w:rPr>
      </w:pPr>
      <w:r>
        <w:rPr>
          <w:color w:val="231F20"/>
          <w:spacing w:val="8"/>
          <w:lang w:eastAsia="zh-CN"/>
        </w:rPr>
        <w:t>全国教育大会对体育格外强调。在学</w:t>
      </w:r>
      <w:proofErr w:type="gramStart"/>
      <w:r>
        <w:rPr>
          <w:color w:val="231F20"/>
          <w:spacing w:val="8"/>
          <w:lang w:eastAsia="zh-CN"/>
        </w:rPr>
        <w:t>习习近</w:t>
      </w:r>
      <w:proofErr w:type="gramEnd"/>
      <w:r>
        <w:rPr>
          <w:color w:val="231F20"/>
          <w:spacing w:val="8"/>
          <w:lang w:eastAsia="zh-CN"/>
        </w:rPr>
        <w:t>平总书记重要讲话精神过程中，笔者认</w:t>
      </w:r>
      <w:r>
        <w:rPr>
          <w:color w:val="231F20"/>
          <w:spacing w:val="10"/>
          <w:lang w:eastAsia="zh-CN"/>
        </w:rPr>
        <w:t>为，新时代学校体育应注意以下几个方面。</w:t>
      </w:r>
      <w:r>
        <w:rPr>
          <w:color w:val="231F20"/>
          <w:spacing w:val="-7"/>
          <w:lang w:eastAsia="zh-CN"/>
        </w:rPr>
        <w:t>首先，坚持体育课教学。开足体育课时，讲授</w:t>
      </w:r>
      <w:r>
        <w:rPr>
          <w:color w:val="231F20"/>
          <w:spacing w:val="-5"/>
          <w:lang w:eastAsia="zh-CN"/>
        </w:rPr>
        <w:t>健体方法，坚持体育锻炼，养成锻炼习惯。让</w:t>
      </w:r>
      <w:r>
        <w:rPr>
          <w:color w:val="231F20"/>
          <w:spacing w:val="-4"/>
          <w:lang w:eastAsia="zh-CN"/>
        </w:rPr>
        <w:t>学生掌握两项体育运动技能，鼓励踢足球、练</w:t>
      </w:r>
      <w:r>
        <w:rPr>
          <w:color w:val="231F20"/>
          <w:spacing w:val="16"/>
          <w:lang w:eastAsia="zh-CN"/>
        </w:rPr>
        <w:t>武术，也提倡其他各类健康有益的体育项</w:t>
      </w:r>
      <w:r>
        <w:rPr>
          <w:color w:val="231F20"/>
          <w:spacing w:val="5"/>
          <w:lang w:eastAsia="zh-CN"/>
        </w:rPr>
        <w:t>目。其次，遏制近视率攀升。中国学生视力</w:t>
      </w:r>
      <w:r>
        <w:rPr>
          <w:color w:val="231F20"/>
          <w:spacing w:val="-5"/>
          <w:lang w:eastAsia="zh-CN"/>
        </w:rPr>
        <w:t>不良率居于世界前列，令人担忧，保护学生视</w:t>
      </w:r>
      <w:r>
        <w:rPr>
          <w:color w:val="231F20"/>
          <w:spacing w:val="7"/>
          <w:lang w:eastAsia="zh-CN"/>
        </w:rPr>
        <w:t>力迫在眉睫。要端正日常坐姿，减少屏幕辐</w:t>
      </w:r>
      <w:r>
        <w:rPr>
          <w:color w:val="231F20"/>
          <w:spacing w:val="-6"/>
          <w:lang w:eastAsia="zh-CN"/>
        </w:rPr>
        <w:t>射，讲究用眼卫生，开展相关干预，推广先进</w:t>
      </w:r>
      <w:r>
        <w:rPr>
          <w:color w:val="231F20"/>
          <w:spacing w:val="7"/>
          <w:lang w:eastAsia="zh-CN"/>
        </w:rPr>
        <w:t>做法。将保护学生视力工作情况，纳入各地</w:t>
      </w:r>
      <w:r>
        <w:rPr>
          <w:color w:val="231F20"/>
          <w:spacing w:val="5"/>
          <w:lang w:eastAsia="zh-CN"/>
        </w:rPr>
        <w:t>党政领导和教育、卫生部门负责人政绩考核</w:t>
      </w:r>
      <w:r>
        <w:rPr>
          <w:color w:val="231F20"/>
          <w:spacing w:val="-1"/>
          <w:lang w:eastAsia="zh-CN"/>
        </w:rPr>
        <w:t>的指标，通过多管齐下，给学生光明的未来。</w:t>
      </w:r>
      <w:r>
        <w:rPr>
          <w:color w:val="231F20"/>
          <w:spacing w:val="-8"/>
          <w:lang w:eastAsia="zh-CN"/>
        </w:rPr>
        <w:t>再次，</w:t>
      </w:r>
      <w:proofErr w:type="gramStart"/>
      <w:r>
        <w:rPr>
          <w:color w:val="231F20"/>
          <w:spacing w:val="-8"/>
          <w:lang w:eastAsia="zh-CN"/>
        </w:rPr>
        <w:t>磨炼</w:t>
      </w:r>
      <w:proofErr w:type="gramEnd"/>
      <w:r>
        <w:rPr>
          <w:color w:val="231F20"/>
          <w:spacing w:val="-8"/>
          <w:lang w:eastAsia="zh-CN"/>
        </w:rPr>
        <w:t>坚强意志。学校体育要</w:t>
      </w:r>
      <w:r>
        <w:rPr>
          <w:color w:val="231F20"/>
          <w:spacing w:val="10"/>
          <w:w w:val="280"/>
          <w:lang w:eastAsia="zh-CN"/>
        </w:rPr>
        <w:t>“</w:t>
      </w:r>
      <w:r>
        <w:rPr>
          <w:color w:val="231F20"/>
          <w:spacing w:val="7"/>
          <w:lang w:eastAsia="zh-CN"/>
        </w:rPr>
        <w:t>文明其精</w:t>
      </w:r>
      <w:r>
        <w:rPr>
          <w:color w:val="231F20"/>
          <w:spacing w:val="-2"/>
          <w:lang w:eastAsia="zh-CN"/>
        </w:rPr>
        <w:t>神，野蛮其体魄</w:t>
      </w:r>
      <w:r>
        <w:rPr>
          <w:color w:val="231F20"/>
          <w:spacing w:val="-93"/>
          <w:w w:val="280"/>
          <w:lang w:eastAsia="zh-CN"/>
        </w:rPr>
        <w:t>”</w:t>
      </w:r>
      <w:r>
        <w:rPr>
          <w:color w:val="231F20"/>
          <w:spacing w:val="5"/>
          <w:lang w:eastAsia="zh-CN"/>
        </w:rPr>
        <w:t>。男生应成为男子汉，在体</w:t>
      </w:r>
      <w:r>
        <w:rPr>
          <w:color w:val="231F20"/>
          <w:spacing w:val="-5"/>
          <w:lang w:eastAsia="zh-CN"/>
        </w:rPr>
        <w:t>育活动中，碰破点皮，</w:t>
      </w:r>
      <w:proofErr w:type="gramStart"/>
      <w:r>
        <w:rPr>
          <w:color w:val="231F20"/>
          <w:spacing w:val="-5"/>
          <w:lang w:eastAsia="zh-CN"/>
        </w:rPr>
        <w:t>崴着</w:t>
      </w:r>
      <w:proofErr w:type="gramEnd"/>
      <w:r>
        <w:rPr>
          <w:color w:val="231F20"/>
          <w:spacing w:val="-5"/>
          <w:lang w:eastAsia="zh-CN"/>
        </w:rPr>
        <w:t>了脚，应视为是常</w:t>
      </w:r>
      <w:r>
        <w:rPr>
          <w:color w:val="231F20"/>
          <w:spacing w:val="-4"/>
          <w:lang w:eastAsia="zh-CN"/>
        </w:rPr>
        <w:t>见情况，不必大惊小怪。</w:t>
      </w:r>
    </w:p>
    <w:p w:rsidR="00A52BF1" w:rsidRDefault="00A52BF1" w:rsidP="00A52BF1">
      <w:pPr>
        <w:spacing w:line="320" w:lineRule="exact"/>
        <w:ind w:left="620"/>
        <w:rPr>
          <w:lang w:eastAsia="zh-CN"/>
        </w:rPr>
      </w:pPr>
      <w:r>
        <w:rPr>
          <w:color w:val="231F20"/>
          <w:spacing w:val="-23"/>
          <w:lang w:eastAsia="zh-CN"/>
        </w:rPr>
        <w:t>（四</w:t>
      </w:r>
      <w:r>
        <w:rPr>
          <w:color w:val="231F20"/>
          <w:spacing w:val="-66"/>
          <w:lang w:eastAsia="zh-CN"/>
        </w:rPr>
        <w:t>）</w:t>
      </w:r>
      <w:r>
        <w:rPr>
          <w:color w:val="231F20"/>
          <w:spacing w:val="5"/>
          <w:lang w:eastAsia="zh-CN"/>
        </w:rPr>
        <w:t>美育</w:t>
      </w:r>
    </w:p>
    <w:p w:rsidR="00A52BF1" w:rsidRDefault="00A52BF1" w:rsidP="00A52BF1">
      <w:pPr>
        <w:spacing w:before="15" w:line="196" w:lineRule="auto"/>
        <w:ind w:left="212" w:right="38" w:firstLine="484"/>
        <w:rPr>
          <w:lang w:eastAsia="zh-CN"/>
        </w:rPr>
      </w:pPr>
      <w:r>
        <w:rPr>
          <w:color w:val="231F20"/>
          <w:spacing w:val="5"/>
          <w:lang w:eastAsia="zh-CN"/>
        </w:rPr>
        <w:t>美育滋润人生，让人追求美好，改善性</w:t>
      </w:r>
      <w:r>
        <w:rPr>
          <w:color w:val="231F20"/>
          <w:lang w:eastAsia="zh-CN"/>
        </w:rPr>
        <w:t xml:space="preserve">情。美育直接关系人的精神生活、情感生活， </w:t>
      </w:r>
      <w:r>
        <w:rPr>
          <w:color w:val="231F20"/>
          <w:spacing w:val="10"/>
          <w:lang w:eastAsia="zh-CN"/>
        </w:rPr>
        <w:t>关系灵魂塑造和人格培养。全国教育大会对</w:t>
      </w:r>
      <w:r>
        <w:rPr>
          <w:color w:val="231F20"/>
          <w:spacing w:val="6"/>
          <w:lang w:eastAsia="zh-CN"/>
        </w:rPr>
        <w:t>美育也很重视。要以</w:t>
      </w:r>
      <w:proofErr w:type="gramStart"/>
      <w:r>
        <w:rPr>
          <w:color w:val="231F20"/>
          <w:spacing w:val="6"/>
          <w:lang w:eastAsia="zh-CN"/>
        </w:rPr>
        <w:t>美导真</w:t>
      </w:r>
      <w:proofErr w:type="gramEnd"/>
      <w:r>
        <w:rPr>
          <w:color w:val="231F20"/>
          <w:spacing w:val="6"/>
          <w:lang w:eastAsia="zh-CN"/>
        </w:rPr>
        <w:t>，即以美的媒介</w:t>
      </w:r>
      <w:r>
        <w:rPr>
          <w:color w:val="231F20"/>
          <w:spacing w:val="10"/>
          <w:lang w:eastAsia="zh-CN"/>
        </w:rPr>
        <w:t>系统和符号形式唤起青少年的情感体验和想</w:t>
      </w:r>
      <w:r>
        <w:rPr>
          <w:color w:val="231F20"/>
          <w:spacing w:val="-1"/>
          <w:lang w:eastAsia="zh-CN"/>
        </w:rPr>
        <w:t xml:space="preserve">象力，引导他们自觉地迈向追求真理的轨道； </w:t>
      </w:r>
      <w:r>
        <w:rPr>
          <w:color w:val="231F20"/>
          <w:spacing w:val="5"/>
          <w:lang w:eastAsia="zh-CN"/>
        </w:rPr>
        <w:t>以</w:t>
      </w:r>
      <w:proofErr w:type="gramStart"/>
      <w:r>
        <w:rPr>
          <w:color w:val="231F20"/>
          <w:spacing w:val="5"/>
          <w:lang w:eastAsia="zh-CN"/>
        </w:rPr>
        <w:t>美润善</w:t>
      </w:r>
      <w:proofErr w:type="gramEnd"/>
      <w:r>
        <w:rPr>
          <w:color w:val="231F20"/>
          <w:spacing w:val="5"/>
          <w:lang w:eastAsia="zh-CN"/>
        </w:rPr>
        <w:t>，即以美的形式去滋润青少年的道</w:t>
      </w:r>
      <w:r>
        <w:rPr>
          <w:color w:val="231F20"/>
          <w:spacing w:val="3"/>
          <w:lang w:eastAsia="zh-CN"/>
        </w:rPr>
        <w:t>德世界，让他们把道德规范不再当作外在的</w:t>
      </w:r>
      <w:r>
        <w:rPr>
          <w:color w:val="231F20"/>
          <w:spacing w:val="5"/>
          <w:lang w:eastAsia="zh-CN"/>
        </w:rPr>
        <w:t>强制，而是视为自觉的愉快和享受；以美树</w:t>
      </w:r>
      <w:r>
        <w:rPr>
          <w:color w:val="231F20"/>
          <w:spacing w:val="-6"/>
          <w:lang w:eastAsia="zh-CN"/>
        </w:rPr>
        <w:t>信，即以美的形象、品质去帮助青少年培植信</w:t>
      </w:r>
      <w:r>
        <w:rPr>
          <w:color w:val="231F20"/>
          <w:spacing w:val="10"/>
          <w:lang w:eastAsia="zh-CN"/>
        </w:rPr>
        <w:t>仰和信念的种子，直到它成为参天大树</w:t>
      </w:r>
      <w:r>
        <w:rPr>
          <w:color w:val="231F20"/>
          <w:spacing w:val="-141"/>
          <w:lang w:eastAsia="zh-CN"/>
        </w:rPr>
        <w:t>。</w:t>
      </w:r>
      <w:r>
        <w:rPr>
          <w:color w:val="231F20"/>
          <w:spacing w:val="-9"/>
          <w:position w:val="6"/>
          <w:sz w:val="15"/>
          <w:lang w:eastAsia="zh-CN"/>
        </w:rPr>
        <w:t xml:space="preserve">［4］ </w:t>
      </w:r>
      <w:r>
        <w:rPr>
          <w:color w:val="231F20"/>
          <w:spacing w:val="-5"/>
          <w:lang w:eastAsia="zh-CN"/>
        </w:rPr>
        <w:t>为贯彻和落实大会精神，首先，应配备美育教</w:t>
      </w:r>
      <w:r>
        <w:rPr>
          <w:color w:val="231F20"/>
          <w:spacing w:val="10"/>
          <w:lang w:eastAsia="zh-CN"/>
        </w:rPr>
        <w:t>师。在可能的情况下配备专兼职的音乐美术</w:t>
      </w:r>
      <w:r>
        <w:rPr>
          <w:color w:val="231F20"/>
          <w:lang w:eastAsia="zh-CN"/>
        </w:rPr>
        <w:t>或艺术教师，逐步改变师资紧缺局面。其次，</w:t>
      </w:r>
    </w:p>
    <w:p w:rsidR="00A52BF1" w:rsidRDefault="00A52BF1" w:rsidP="00A52BF1">
      <w:pPr>
        <w:spacing w:before="24" w:line="196" w:lineRule="auto"/>
        <w:ind w:left="212" w:right="210"/>
        <w:jc w:val="both"/>
        <w:rPr>
          <w:lang w:eastAsia="zh-CN"/>
        </w:rPr>
      </w:pPr>
      <w:r>
        <w:rPr>
          <w:lang w:eastAsia="zh-CN"/>
        </w:rPr>
        <w:br w:type="column"/>
      </w:r>
      <w:r>
        <w:rPr>
          <w:color w:val="231F20"/>
          <w:spacing w:val="10"/>
          <w:lang w:eastAsia="zh-CN"/>
        </w:rPr>
        <w:lastRenderedPageBreak/>
        <w:t>要运用美育资源。正规的艺术教学诚然是好</w:t>
      </w:r>
      <w:r>
        <w:rPr>
          <w:color w:val="231F20"/>
          <w:spacing w:val="-16"/>
          <w:lang w:eastAsia="zh-CN"/>
        </w:rPr>
        <w:t>的，而童话、歌谣、云彩、花朵、鸟叫虫鸣都可</w:t>
      </w:r>
      <w:r>
        <w:rPr>
          <w:color w:val="231F20"/>
          <w:spacing w:val="8"/>
          <w:lang w:eastAsia="zh-CN"/>
        </w:rPr>
        <w:t>用来唤起青少年的心灵世界。再次，应提升</w:t>
      </w:r>
      <w:r>
        <w:rPr>
          <w:color w:val="231F20"/>
          <w:spacing w:val="5"/>
          <w:lang w:eastAsia="zh-CN"/>
        </w:rPr>
        <w:t>艺术修养。通过多种方式，让学生具备初步</w:t>
      </w:r>
      <w:r>
        <w:rPr>
          <w:color w:val="231F20"/>
          <w:spacing w:val="-5"/>
          <w:lang w:eastAsia="zh-CN"/>
        </w:rPr>
        <w:t>的感受美、鉴赏美、表现美、创造美的意识和</w:t>
      </w:r>
      <w:r>
        <w:rPr>
          <w:color w:val="231F20"/>
          <w:spacing w:val="5"/>
          <w:lang w:eastAsia="zh-CN"/>
        </w:rPr>
        <w:t>能力。</w:t>
      </w:r>
    </w:p>
    <w:p w:rsidR="00A52BF1" w:rsidRDefault="00A52BF1" w:rsidP="00A52BF1">
      <w:pPr>
        <w:spacing w:line="322" w:lineRule="exact"/>
        <w:ind w:left="620"/>
        <w:rPr>
          <w:lang w:eastAsia="zh-CN"/>
        </w:rPr>
      </w:pPr>
      <w:r>
        <w:rPr>
          <w:color w:val="231F20"/>
          <w:spacing w:val="-23"/>
          <w:lang w:eastAsia="zh-CN"/>
        </w:rPr>
        <w:t>（五</w:t>
      </w:r>
      <w:r>
        <w:rPr>
          <w:color w:val="231F20"/>
          <w:spacing w:val="-66"/>
          <w:lang w:eastAsia="zh-CN"/>
        </w:rPr>
        <w:t>）</w:t>
      </w:r>
      <w:r>
        <w:rPr>
          <w:color w:val="231F20"/>
          <w:spacing w:val="6"/>
          <w:lang w:eastAsia="zh-CN"/>
        </w:rPr>
        <w:t>劳动教育</w:t>
      </w:r>
    </w:p>
    <w:p w:rsidR="00A52BF1" w:rsidRDefault="00A52BF1" w:rsidP="00A52BF1">
      <w:pPr>
        <w:spacing w:before="16" w:line="196" w:lineRule="auto"/>
        <w:ind w:left="212" w:right="210" w:firstLine="484"/>
        <w:rPr>
          <w:lang w:eastAsia="zh-CN"/>
        </w:rPr>
      </w:pPr>
      <w:r>
        <w:rPr>
          <w:color w:val="231F20"/>
          <w:lang w:eastAsia="zh-CN"/>
        </w:rPr>
        <w:t>全国教育大会对劳动教育格外重视，专作阐述和部署。</w:t>
      </w:r>
    </w:p>
    <w:p w:rsidR="00A52BF1" w:rsidRDefault="00A52BF1" w:rsidP="00A52BF1">
      <w:pPr>
        <w:spacing w:line="196" w:lineRule="auto"/>
        <w:ind w:left="212" w:right="100" w:firstLine="484"/>
        <w:rPr>
          <w:lang w:eastAsia="zh-CN"/>
        </w:rPr>
      </w:pPr>
      <w:r>
        <w:rPr>
          <w:color w:val="231F20"/>
          <w:spacing w:val="2"/>
          <w:lang w:eastAsia="zh-CN"/>
        </w:rPr>
        <w:t>首先，劳动教育作用很大</w:t>
      </w:r>
      <w:r>
        <w:rPr>
          <w:color w:val="231F20"/>
          <w:spacing w:val="-203"/>
          <w:lang w:eastAsia="zh-CN"/>
        </w:rPr>
        <w:t>。</w:t>
      </w:r>
      <w:r>
        <w:rPr>
          <w:color w:val="231F20"/>
          <w:spacing w:val="15"/>
          <w:w w:val="280"/>
          <w:lang w:eastAsia="zh-CN"/>
        </w:rPr>
        <w:t>“</w:t>
      </w:r>
      <w:r>
        <w:rPr>
          <w:color w:val="231F20"/>
          <w:spacing w:val="11"/>
          <w:lang w:eastAsia="zh-CN"/>
        </w:rPr>
        <w:t>劳动可以树</w:t>
      </w:r>
      <w:r>
        <w:rPr>
          <w:color w:val="231F20"/>
          <w:spacing w:val="-14"/>
          <w:lang w:eastAsia="zh-CN"/>
        </w:rPr>
        <w:t>德、可以增智、可以强体、可以育美</w:t>
      </w:r>
      <w:r>
        <w:rPr>
          <w:color w:val="231F20"/>
          <w:spacing w:val="-99"/>
          <w:w w:val="280"/>
          <w:lang w:eastAsia="zh-CN"/>
        </w:rPr>
        <w:t>”</w:t>
      </w:r>
      <w:r>
        <w:rPr>
          <w:color w:val="231F20"/>
          <w:spacing w:val="6"/>
          <w:lang w:eastAsia="zh-CN"/>
        </w:rPr>
        <w:t>。劳动教</w:t>
      </w:r>
      <w:r>
        <w:rPr>
          <w:color w:val="231F20"/>
          <w:spacing w:val="10"/>
          <w:lang w:eastAsia="zh-CN"/>
        </w:rPr>
        <w:t>育思想是马克思主义教育思想的有机组成部</w:t>
      </w:r>
      <w:r>
        <w:rPr>
          <w:color w:val="231F20"/>
          <w:spacing w:val="5"/>
          <w:lang w:eastAsia="zh-CN"/>
        </w:rPr>
        <w:t>分。劳动教育的核心意蕴，就是教育与生产劳动相结合，并提高人的精神境界。劳动教</w:t>
      </w:r>
      <w:r>
        <w:rPr>
          <w:color w:val="231F20"/>
          <w:lang w:eastAsia="zh-CN"/>
        </w:rPr>
        <w:t xml:space="preserve">育旨在展现人的本质力量，提升人的主体性， </w:t>
      </w:r>
      <w:r>
        <w:rPr>
          <w:color w:val="231F20"/>
          <w:spacing w:val="5"/>
          <w:lang w:eastAsia="zh-CN"/>
        </w:rPr>
        <w:t>使人获得身心解放，促进人的能力和自由个</w:t>
      </w:r>
      <w:r>
        <w:rPr>
          <w:color w:val="231F20"/>
          <w:spacing w:val="15"/>
          <w:lang w:eastAsia="zh-CN"/>
        </w:rPr>
        <w:t>性全面发展。劳动教育具有自我意识意蕴、</w:t>
      </w:r>
      <w:r>
        <w:rPr>
          <w:color w:val="231F20"/>
          <w:spacing w:val="-4"/>
          <w:lang w:eastAsia="zh-CN"/>
        </w:rPr>
        <w:t>情感意蕴、审美意蕴、自由意蕴</w:t>
      </w:r>
      <w:r>
        <w:rPr>
          <w:color w:val="231F20"/>
          <w:spacing w:val="-148"/>
          <w:lang w:eastAsia="zh-CN"/>
        </w:rPr>
        <w:t>。</w:t>
      </w:r>
      <w:r>
        <w:rPr>
          <w:color w:val="231F20"/>
          <w:spacing w:val="-22"/>
          <w:position w:val="6"/>
          <w:sz w:val="15"/>
          <w:lang w:eastAsia="zh-CN"/>
        </w:rPr>
        <w:t>［5］</w:t>
      </w:r>
      <w:r>
        <w:rPr>
          <w:color w:val="231F20"/>
          <w:spacing w:val="10"/>
          <w:lang w:eastAsia="zh-CN"/>
        </w:rPr>
        <w:t>学生学习</w:t>
      </w:r>
      <w:r>
        <w:rPr>
          <w:color w:val="231F20"/>
          <w:spacing w:val="-5"/>
          <w:lang w:eastAsia="zh-CN"/>
        </w:rPr>
        <w:t>之余，做一些力所能及的劳动，有助于调试心情、缓解压力、增强动手能力，在各种劳动实践中受到劳动教育，进而从思想、技能、习惯</w:t>
      </w:r>
      <w:r>
        <w:rPr>
          <w:color w:val="231F20"/>
          <w:spacing w:val="8"/>
          <w:lang w:eastAsia="zh-CN"/>
        </w:rPr>
        <w:t>等方面感受到劳动的价值。</w:t>
      </w:r>
    </w:p>
    <w:p w:rsidR="00A52BF1" w:rsidRDefault="00A52BF1" w:rsidP="00A52BF1">
      <w:pPr>
        <w:spacing w:line="196" w:lineRule="auto"/>
        <w:ind w:left="212" w:right="100" w:firstLine="484"/>
        <w:rPr>
          <w:lang w:eastAsia="zh-CN"/>
        </w:rPr>
      </w:pPr>
      <w:r>
        <w:rPr>
          <w:color w:val="231F20"/>
          <w:spacing w:val="5"/>
          <w:lang w:eastAsia="zh-CN"/>
        </w:rPr>
        <w:t>其次，劳动教育亟待加强。</w:t>
      </w:r>
      <w:r>
        <w:rPr>
          <w:color w:val="231F20"/>
          <w:lang w:eastAsia="zh-CN"/>
        </w:rPr>
        <w:t>2015 年教育</w:t>
      </w:r>
      <w:r>
        <w:rPr>
          <w:color w:val="231F20"/>
          <w:spacing w:val="-6"/>
          <w:lang w:eastAsia="zh-CN"/>
        </w:rPr>
        <w:t>部、共青团中央、全国少工委曾发文要求在中</w:t>
      </w:r>
      <w:r>
        <w:rPr>
          <w:color w:val="231F20"/>
          <w:spacing w:val="15"/>
          <w:lang w:eastAsia="zh-CN"/>
        </w:rPr>
        <w:t>小学开展劳动教育</w:t>
      </w:r>
      <w:r>
        <w:rPr>
          <w:color w:val="231F20"/>
          <w:spacing w:val="-22"/>
          <w:lang w:eastAsia="zh-CN"/>
        </w:rPr>
        <w:t>，《中小学生守则</w:t>
      </w:r>
      <w:r>
        <w:rPr>
          <w:color w:val="231F20"/>
          <w:spacing w:val="-6"/>
          <w:lang w:eastAsia="zh-CN"/>
        </w:rPr>
        <w:t>（2015</w:t>
      </w:r>
      <w:r>
        <w:rPr>
          <w:color w:val="231F20"/>
          <w:spacing w:val="-13"/>
          <w:lang w:eastAsia="zh-CN"/>
        </w:rPr>
        <w:t xml:space="preserve"> 年</w:t>
      </w:r>
      <w:r>
        <w:rPr>
          <w:color w:val="231F20"/>
          <w:spacing w:val="-7"/>
          <w:lang w:eastAsia="zh-CN"/>
        </w:rPr>
        <w:t>修订</w:t>
      </w:r>
      <w:r>
        <w:rPr>
          <w:color w:val="231F20"/>
          <w:spacing w:val="-93"/>
          <w:lang w:eastAsia="zh-CN"/>
        </w:rPr>
        <w:t>）</w:t>
      </w:r>
      <w:r>
        <w:rPr>
          <w:color w:val="231F20"/>
          <w:spacing w:val="-5"/>
          <w:lang w:eastAsia="zh-CN"/>
        </w:rPr>
        <w:t xml:space="preserve">》也提倡珍惜劳动成果、尊重劳动人民， </w:t>
      </w:r>
      <w:r>
        <w:rPr>
          <w:color w:val="231F20"/>
          <w:spacing w:val="10"/>
          <w:lang w:eastAsia="zh-CN"/>
        </w:rPr>
        <w:t>一些地方和学校开展了劳动教育的有益探索</w:t>
      </w:r>
      <w:r>
        <w:rPr>
          <w:color w:val="231F20"/>
          <w:spacing w:val="5"/>
          <w:lang w:eastAsia="zh-CN"/>
        </w:rPr>
        <w:t>并取得一定成效，但总体上看这些年劳动教</w:t>
      </w:r>
      <w:r>
        <w:rPr>
          <w:color w:val="231F20"/>
          <w:spacing w:val="10"/>
          <w:lang w:eastAsia="zh-CN"/>
        </w:rPr>
        <w:t>育抓得远远不够。社会上一度对劳动的价值</w:t>
      </w:r>
      <w:r>
        <w:rPr>
          <w:color w:val="231F20"/>
          <w:spacing w:val="-6"/>
          <w:lang w:eastAsia="zh-CN"/>
        </w:rPr>
        <w:t>有所怀疑，劳动教育在学校中被弱化、在家庭</w:t>
      </w:r>
      <w:r>
        <w:rPr>
          <w:color w:val="231F20"/>
          <w:spacing w:val="10"/>
          <w:lang w:eastAsia="zh-CN"/>
        </w:rPr>
        <w:t>中被软化、在社会中被淡化</w:t>
      </w:r>
      <w:r>
        <w:rPr>
          <w:color w:val="231F20"/>
          <w:spacing w:val="-141"/>
          <w:lang w:eastAsia="zh-CN"/>
        </w:rPr>
        <w:t>。</w:t>
      </w:r>
      <w:r>
        <w:rPr>
          <w:color w:val="231F20"/>
          <w:spacing w:val="-19"/>
          <w:position w:val="6"/>
          <w:sz w:val="15"/>
          <w:lang w:eastAsia="zh-CN"/>
        </w:rPr>
        <w:t>［6］</w:t>
      </w:r>
      <w:r>
        <w:rPr>
          <w:color w:val="231F20"/>
          <w:spacing w:val="16"/>
          <w:lang w:eastAsia="zh-CN"/>
        </w:rPr>
        <w:t>一些青少年</w:t>
      </w:r>
      <w:r>
        <w:rPr>
          <w:color w:val="231F20"/>
          <w:spacing w:val="-5"/>
          <w:lang w:eastAsia="zh-CN"/>
        </w:rPr>
        <w:t>不珍惜劳动成果，不想劳动，不会劳动。</w:t>
      </w:r>
      <w:r>
        <w:rPr>
          <w:color w:val="231F20"/>
          <w:lang w:eastAsia="zh-CN"/>
        </w:rPr>
        <w:t xml:space="preserve">2018 </w:t>
      </w:r>
      <w:r>
        <w:rPr>
          <w:color w:val="231F20"/>
          <w:spacing w:val="5"/>
          <w:lang w:eastAsia="zh-CN"/>
        </w:rPr>
        <w:t>年五一前夕，总书记给中国劳动关系学院劳</w:t>
      </w:r>
      <w:r>
        <w:rPr>
          <w:color w:val="231F20"/>
          <w:spacing w:val="11"/>
          <w:lang w:eastAsia="zh-CN"/>
        </w:rPr>
        <w:t>模本科班学员的回信中指出</w:t>
      </w:r>
      <w:r>
        <w:rPr>
          <w:color w:val="231F20"/>
          <w:spacing w:val="-208"/>
          <w:lang w:eastAsia="zh-CN"/>
        </w:rPr>
        <w:t>：</w:t>
      </w:r>
      <w:r>
        <w:rPr>
          <w:color w:val="231F20"/>
          <w:spacing w:val="10"/>
          <w:w w:val="300"/>
          <w:lang w:eastAsia="zh-CN"/>
        </w:rPr>
        <w:t>“</w:t>
      </w:r>
      <w:r>
        <w:rPr>
          <w:color w:val="231F20"/>
          <w:spacing w:val="8"/>
          <w:lang w:eastAsia="zh-CN"/>
        </w:rPr>
        <w:t>全社会都应该</w:t>
      </w:r>
      <w:r>
        <w:rPr>
          <w:color w:val="231F20"/>
          <w:lang w:eastAsia="zh-CN"/>
        </w:rPr>
        <w:t>尊敬劳动模范、弘扬劳模精神，让诚实劳动、</w:t>
      </w:r>
      <w:r>
        <w:rPr>
          <w:color w:val="231F20"/>
          <w:spacing w:val="2"/>
          <w:lang w:eastAsia="zh-CN"/>
        </w:rPr>
        <w:t>勤勉工作蔚然成风。</w:t>
      </w:r>
      <w:r>
        <w:rPr>
          <w:color w:val="231F20"/>
          <w:spacing w:val="-148"/>
          <w:w w:val="300"/>
          <w:lang w:eastAsia="zh-CN"/>
        </w:rPr>
        <w:t>”</w:t>
      </w:r>
      <w:r>
        <w:rPr>
          <w:color w:val="231F20"/>
          <w:spacing w:val="-13"/>
          <w:w w:val="102"/>
          <w:position w:val="6"/>
          <w:sz w:val="15"/>
          <w:lang w:eastAsia="zh-CN"/>
        </w:rPr>
        <w:t>［</w:t>
      </w:r>
      <w:r>
        <w:rPr>
          <w:color w:val="231F20"/>
          <w:spacing w:val="-13"/>
          <w:w w:val="91"/>
          <w:position w:val="6"/>
          <w:sz w:val="15"/>
          <w:lang w:eastAsia="zh-CN"/>
        </w:rPr>
        <w:t>7</w:t>
      </w:r>
      <w:r>
        <w:rPr>
          <w:color w:val="231F20"/>
          <w:spacing w:val="-38"/>
          <w:w w:val="102"/>
          <w:position w:val="6"/>
          <w:sz w:val="15"/>
          <w:lang w:eastAsia="zh-CN"/>
        </w:rPr>
        <w:t>］</w:t>
      </w:r>
      <w:r>
        <w:rPr>
          <w:color w:val="231F20"/>
          <w:spacing w:val="13"/>
          <w:lang w:eastAsia="zh-CN"/>
        </w:rPr>
        <w:t>在全国教育大会上，</w:t>
      </w:r>
      <w:r>
        <w:rPr>
          <w:color w:val="231F20"/>
          <w:spacing w:val="5"/>
          <w:lang w:eastAsia="zh-CN"/>
        </w:rPr>
        <w:t>习近平总书记再次强调，要在学生中弘扬劳</w:t>
      </w:r>
      <w:r>
        <w:rPr>
          <w:color w:val="231F20"/>
          <w:spacing w:val="-1"/>
          <w:lang w:eastAsia="zh-CN"/>
        </w:rPr>
        <w:t>动精神，教育引导学生崇尚劳动、尊重劳动、</w:t>
      </w:r>
      <w:r>
        <w:rPr>
          <w:color w:val="231F20"/>
          <w:spacing w:val="-6"/>
          <w:lang w:eastAsia="zh-CN"/>
        </w:rPr>
        <w:t>懂得劳动最光荣、劳动最伟大、劳动最美丽。</w:t>
      </w:r>
    </w:p>
    <w:p w:rsidR="00A52BF1" w:rsidRDefault="00A52BF1" w:rsidP="00A52BF1">
      <w:pPr>
        <w:spacing w:line="196" w:lineRule="auto"/>
        <w:rPr>
          <w:lang w:eastAsia="zh-CN"/>
        </w:rPr>
        <w:sectPr w:rsidR="00A52BF1">
          <w:pgSz w:w="11910" w:h="16160"/>
          <w:pgMar w:top="1420" w:right="1120" w:bottom="1020" w:left="1120" w:header="0" w:footer="828" w:gutter="0"/>
          <w:cols w:num="2" w:space="720" w:equalWidth="0">
            <w:col w:w="4773" w:space="57"/>
            <w:col w:w="4840"/>
          </w:cols>
        </w:sectPr>
      </w:pPr>
    </w:p>
    <w:p w:rsidR="00A52BF1" w:rsidRDefault="00A52BF1" w:rsidP="00A52BF1">
      <w:pPr>
        <w:spacing w:before="24" w:line="196" w:lineRule="auto"/>
        <w:ind w:left="212" w:right="107" w:firstLine="484"/>
        <w:jc w:val="both"/>
        <w:rPr>
          <w:lang w:eastAsia="zh-CN"/>
        </w:rPr>
      </w:pPr>
      <w:r>
        <w:rPr>
          <w:color w:val="231F20"/>
          <w:lang w:eastAsia="zh-CN"/>
        </w:rPr>
        <w:lastRenderedPageBreak/>
        <w:t>再次，劳动教育准确定位。劳动教育的主要目的是增强学生劳动意识，培养学生劳动观念，提升学生劳动能力，激发学生劳动热情，学会劳动，学会勤俭。劳动不能泛化，也不能窄化。读书、写作业、搞课题，不是这里所说的劳动。课堂亦非劳动的主要场所。要让学生走出教室动手体验，看到成果。出点力，流点汗，以便日后经风雨，见世面。</w:t>
      </w:r>
    </w:p>
    <w:p w:rsidR="00A52BF1" w:rsidRDefault="00A52BF1" w:rsidP="00A52BF1">
      <w:pPr>
        <w:spacing w:line="196" w:lineRule="auto"/>
        <w:ind w:left="212" w:firstLine="484"/>
        <w:rPr>
          <w:lang w:eastAsia="zh-CN"/>
        </w:rPr>
      </w:pPr>
      <w:r>
        <w:rPr>
          <w:color w:val="231F20"/>
          <w:spacing w:val="18"/>
          <w:lang w:eastAsia="zh-CN"/>
        </w:rPr>
        <w:t>五育相辅相成，缺一不可。根据全国</w:t>
      </w:r>
      <w:r>
        <w:rPr>
          <w:color w:val="231F20"/>
          <w:spacing w:val="-9"/>
          <w:lang w:eastAsia="zh-CN"/>
        </w:rPr>
        <w:t>教育大会精神，要着眼于</w:t>
      </w:r>
      <w:r>
        <w:rPr>
          <w:color w:val="231F20"/>
          <w:spacing w:val="15"/>
          <w:w w:val="300"/>
          <w:lang w:eastAsia="zh-CN"/>
        </w:rPr>
        <w:t>“</w:t>
      </w:r>
      <w:r>
        <w:rPr>
          <w:color w:val="231F20"/>
          <w:spacing w:val="16"/>
          <w:lang w:eastAsia="zh-CN"/>
        </w:rPr>
        <w:t>教好</w:t>
      </w:r>
      <w:r>
        <w:rPr>
          <w:color w:val="231F20"/>
          <w:spacing w:val="-93"/>
          <w:w w:val="300"/>
          <w:lang w:eastAsia="zh-CN"/>
        </w:rPr>
        <w:t>”</w:t>
      </w:r>
      <w:r>
        <w:rPr>
          <w:color w:val="231F20"/>
          <w:spacing w:val="-5"/>
          <w:lang w:eastAsia="zh-CN"/>
        </w:rPr>
        <w:t>，围绕教师、</w:t>
      </w:r>
      <w:r>
        <w:rPr>
          <w:color w:val="231F20"/>
          <w:spacing w:val="-6"/>
          <w:lang w:eastAsia="zh-CN"/>
        </w:rPr>
        <w:t>教材、教法推进改革，探索形式多样、行之有</w:t>
      </w:r>
      <w:r>
        <w:rPr>
          <w:color w:val="231F20"/>
          <w:spacing w:val="5"/>
          <w:lang w:eastAsia="zh-CN"/>
        </w:rPr>
        <w:t>效的教学方式方法，切实在素质教育上取得</w:t>
      </w:r>
      <w:r>
        <w:rPr>
          <w:color w:val="231F20"/>
          <w:spacing w:val="-11"/>
          <w:lang w:eastAsia="zh-CN"/>
        </w:rPr>
        <w:t>真正突破；要着眼于</w:t>
      </w:r>
      <w:r>
        <w:rPr>
          <w:color w:val="231F20"/>
          <w:spacing w:val="15"/>
          <w:w w:val="300"/>
          <w:lang w:eastAsia="zh-CN"/>
        </w:rPr>
        <w:t>“</w:t>
      </w:r>
      <w:r>
        <w:rPr>
          <w:color w:val="231F20"/>
          <w:spacing w:val="15"/>
          <w:lang w:eastAsia="zh-CN"/>
        </w:rPr>
        <w:t>学好</w:t>
      </w:r>
      <w:r>
        <w:rPr>
          <w:color w:val="231F20"/>
          <w:spacing w:val="-93"/>
          <w:w w:val="300"/>
          <w:lang w:eastAsia="zh-CN"/>
        </w:rPr>
        <w:t>”</w:t>
      </w:r>
      <w:r>
        <w:rPr>
          <w:color w:val="231F20"/>
          <w:spacing w:val="-1"/>
          <w:lang w:eastAsia="zh-CN"/>
        </w:rPr>
        <w:t>，围绕立德立志、</w:t>
      </w:r>
      <w:r>
        <w:rPr>
          <w:color w:val="231F20"/>
          <w:spacing w:val="5"/>
          <w:lang w:eastAsia="zh-CN"/>
        </w:rPr>
        <w:t>增智健体、成人成才推进改革。要加大社会资源的有效开发配置，不能因担心安全问题而因噎废食，各级党委政府要为学校办学安全托底。在新时代，须按照习近平总书记的</w:t>
      </w:r>
      <w:r>
        <w:rPr>
          <w:color w:val="231F20"/>
          <w:spacing w:val="3"/>
          <w:lang w:eastAsia="zh-CN"/>
        </w:rPr>
        <w:t>要求，努力构建德智体美劳全面培养的教育</w:t>
      </w:r>
      <w:r>
        <w:rPr>
          <w:color w:val="231F20"/>
          <w:spacing w:val="-2"/>
          <w:w w:val="110"/>
          <w:lang w:eastAsia="zh-CN"/>
        </w:rPr>
        <w:t>体系，形成更高水平的人才培养体系。</w:t>
      </w:r>
    </w:p>
    <w:p w:rsidR="00A52BF1" w:rsidRDefault="00A52BF1" w:rsidP="00A52BF1">
      <w:pPr>
        <w:pStyle w:val="a5"/>
        <w:spacing w:before="17"/>
        <w:rPr>
          <w:sz w:val="14"/>
          <w:lang w:eastAsia="zh-CN"/>
        </w:rPr>
      </w:pPr>
    </w:p>
    <w:p w:rsidR="00A52BF1" w:rsidRDefault="00A52BF1" w:rsidP="00A52BF1">
      <w:pPr>
        <w:ind w:left="1092"/>
        <w:rPr>
          <w:lang w:eastAsia="zh-CN"/>
        </w:rPr>
      </w:pPr>
      <w:r>
        <w:rPr>
          <w:color w:val="231F20"/>
          <w:lang w:eastAsia="zh-CN"/>
        </w:rPr>
        <w:t>四、关于教师队伍的新表述</w:t>
      </w:r>
    </w:p>
    <w:p w:rsidR="00A52BF1" w:rsidRDefault="00A52BF1" w:rsidP="00A52BF1">
      <w:pPr>
        <w:pStyle w:val="a5"/>
        <w:spacing w:before="14"/>
        <w:rPr>
          <w:sz w:val="16"/>
          <w:lang w:eastAsia="zh-CN"/>
        </w:rPr>
      </w:pPr>
    </w:p>
    <w:p w:rsidR="00A52BF1" w:rsidRDefault="00A52BF1" w:rsidP="00A52BF1">
      <w:pPr>
        <w:spacing w:line="196" w:lineRule="auto"/>
        <w:ind w:left="212" w:firstLine="484"/>
        <w:rPr>
          <w:lang w:eastAsia="zh-CN"/>
        </w:rPr>
      </w:pPr>
      <w:r>
        <w:rPr>
          <w:color w:val="231F20"/>
          <w:spacing w:val="5"/>
          <w:lang w:eastAsia="zh-CN"/>
        </w:rPr>
        <w:t>全国教育大会指出，教师是人类灵魂的</w:t>
      </w:r>
      <w:r>
        <w:rPr>
          <w:color w:val="231F20"/>
          <w:spacing w:val="-5"/>
          <w:lang w:eastAsia="zh-CN"/>
        </w:rPr>
        <w:t>工程师，是人类文明的传播者，担负着传播知</w:t>
      </w:r>
      <w:r>
        <w:rPr>
          <w:color w:val="231F20"/>
          <w:spacing w:val="-4"/>
          <w:lang w:eastAsia="zh-CN"/>
        </w:rPr>
        <w:t>识、传播思想、传播真理的神圣使命，从事着</w:t>
      </w:r>
      <w:r>
        <w:rPr>
          <w:color w:val="231F20"/>
          <w:spacing w:val="-6"/>
          <w:lang w:eastAsia="zh-CN"/>
        </w:rPr>
        <w:t>塑造灵魂、塑造生命、塑造新人的工作</w:t>
      </w:r>
      <w:r>
        <w:rPr>
          <w:color w:val="231F20"/>
          <w:spacing w:val="-48"/>
          <w:lang w:eastAsia="zh-CN"/>
        </w:rPr>
        <w:t>。《教育</w:t>
      </w:r>
      <w:r>
        <w:rPr>
          <w:color w:val="231F20"/>
          <w:spacing w:val="-3"/>
          <w:w w:val="105"/>
          <w:lang w:eastAsia="zh-CN"/>
        </w:rPr>
        <w:t>规划纲要》把教师队伍建设放至</w:t>
      </w:r>
      <w:r>
        <w:rPr>
          <w:color w:val="231F20"/>
          <w:spacing w:val="15"/>
          <w:w w:val="180"/>
          <w:lang w:eastAsia="zh-CN"/>
        </w:rPr>
        <w:t>“</w:t>
      </w:r>
      <w:r>
        <w:rPr>
          <w:color w:val="231F20"/>
          <w:spacing w:val="15"/>
          <w:w w:val="105"/>
          <w:lang w:eastAsia="zh-CN"/>
        </w:rPr>
        <w:t>保障措施</w:t>
      </w:r>
      <w:r>
        <w:rPr>
          <w:color w:val="231F20"/>
          <w:w w:val="180"/>
          <w:lang w:eastAsia="zh-CN"/>
        </w:rPr>
        <w:t xml:space="preserve">” </w:t>
      </w:r>
      <w:r>
        <w:rPr>
          <w:color w:val="231F20"/>
          <w:spacing w:val="5"/>
          <w:lang w:eastAsia="zh-CN"/>
        </w:rPr>
        <w:t>重要地位，而全国教育大会更将教师队伍建</w:t>
      </w:r>
      <w:r>
        <w:rPr>
          <w:color w:val="231F20"/>
          <w:spacing w:val="-27"/>
          <w:w w:val="105"/>
          <w:lang w:eastAsia="zh-CN"/>
        </w:rPr>
        <w:t>设作为</w:t>
      </w:r>
      <w:r>
        <w:rPr>
          <w:color w:val="231F20"/>
          <w:spacing w:val="10"/>
          <w:w w:val="280"/>
          <w:lang w:eastAsia="zh-CN"/>
        </w:rPr>
        <w:t>“</w:t>
      </w:r>
      <w:r>
        <w:rPr>
          <w:color w:val="231F20"/>
          <w:spacing w:val="10"/>
          <w:w w:val="105"/>
          <w:lang w:eastAsia="zh-CN"/>
        </w:rPr>
        <w:t>基础工作</w:t>
      </w:r>
      <w:r>
        <w:rPr>
          <w:color w:val="231F20"/>
          <w:spacing w:val="-99"/>
          <w:w w:val="280"/>
          <w:lang w:eastAsia="zh-CN"/>
        </w:rPr>
        <w:t>”</w:t>
      </w:r>
      <w:r>
        <w:rPr>
          <w:color w:val="231F20"/>
          <w:spacing w:val="7"/>
          <w:w w:val="105"/>
          <w:lang w:eastAsia="zh-CN"/>
        </w:rPr>
        <w:t>予以强调。</w:t>
      </w:r>
    </w:p>
    <w:p w:rsidR="00A52BF1" w:rsidRDefault="00A52BF1" w:rsidP="00A52BF1">
      <w:pPr>
        <w:spacing w:line="196" w:lineRule="auto"/>
        <w:ind w:left="212" w:firstLine="484"/>
        <w:rPr>
          <w:lang w:eastAsia="zh-CN"/>
        </w:rPr>
      </w:pPr>
      <w:r>
        <w:rPr>
          <w:color w:val="231F20"/>
          <w:spacing w:val="15"/>
          <w:lang w:eastAsia="zh-CN"/>
        </w:rPr>
        <w:t xml:space="preserve">一是加强师德师风建设。国无德不兴， </w:t>
      </w:r>
      <w:r>
        <w:rPr>
          <w:color w:val="231F20"/>
          <w:spacing w:val="10"/>
          <w:lang w:eastAsia="zh-CN"/>
        </w:rPr>
        <w:t xml:space="preserve">人无德不立。评价教师队伍素质的第一标准是师德师风。习近平总书记多次倡导教师争 </w:t>
      </w:r>
      <w:r>
        <w:rPr>
          <w:color w:val="231F20"/>
          <w:spacing w:val="-92"/>
          <w:lang w:eastAsia="zh-CN"/>
        </w:rPr>
        <w:t>做</w:t>
      </w:r>
      <w:r>
        <w:rPr>
          <w:color w:val="231F20"/>
          <w:spacing w:val="15"/>
          <w:w w:val="280"/>
          <w:lang w:eastAsia="zh-CN"/>
        </w:rPr>
        <w:t>“</w:t>
      </w:r>
      <w:r>
        <w:rPr>
          <w:color w:val="231F20"/>
          <w:spacing w:val="15"/>
          <w:lang w:eastAsia="zh-CN"/>
        </w:rPr>
        <w:t>四有</w:t>
      </w:r>
      <w:r>
        <w:rPr>
          <w:color w:val="231F20"/>
          <w:spacing w:val="-93"/>
          <w:w w:val="280"/>
          <w:lang w:eastAsia="zh-CN"/>
        </w:rPr>
        <w:t>”</w:t>
      </w:r>
      <w:r>
        <w:rPr>
          <w:color w:val="231F20"/>
          <w:spacing w:val="2"/>
          <w:lang w:eastAsia="zh-CN"/>
        </w:rPr>
        <w:t>好老师，希望教师做到教书与育人</w:t>
      </w:r>
      <w:r>
        <w:rPr>
          <w:color w:val="231F20"/>
          <w:spacing w:val="-5"/>
          <w:lang w:eastAsia="zh-CN"/>
        </w:rPr>
        <w:t>相统一、言传与身教相统一、潜心问道与关注</w:t>
      </w:r>
      <w:r>
        <w:rPr>
          <w:color w:val="231F20"/>
          <w:spacing w:val="-6"/>
          <w:lang w:eastAsia="zh-CN"/>
        </w:rPr>
        <w:t>社会相统一、学术自由与学术规范相统一，从</w:t>
      </w:r>
      <w:r>
        <w:rPr>
          <w:color w:val="231F20"/>
          <w:spacing w:val="7"/>
          <w:lang w:eastAsia="zh-CN"/>
        </w:rPr>
        <w:t>而成为先进思想文化的传播者、党执政的坚</w:t>
      </w:r>
      <w:r>
        <w:rPr>
          <w:color w:val="231F20"/>
          <w:spacing w:val="16"/>
          <w:lang w:eastAsia="zh-CN"/>
        </w:rPr>
        <w:t>定支持者、学生健康成长的指导者和引路</w:t>
      </w:r>
      <w:r>
        <w:rPr>
          <w:color w:val="231F20"/>
          <w:spacing w:val="-60"/>
          <w:lang w:eastAsia="zh-CN"/>
        </w:rPr>
        <w:t>人。</w:t>
      </w:r>
      <w:r>
        <w:rPr>
          <w:color w:val="231F20"/>
          <w:spacing w:val="-19"/>
          <w:position w:val="6"/>
          <w:sz w:val="15"/>
          <w:lang w:eastAsia="zh-CN"/>
        </w:rPr>
        <w:t>［8］</w:t>
      </w:r>
      <w:r>
        <w:rPr>
          <w:color w:val="231F20"/>
          <w:spacing w:val="12"/>
          <w:lang w:eastAsia="zh-CN"/>
        </w:rPr>
        <w:t>教师是太阳底下最光辉的职业，可以</w:t>
      </w:r>
      <w:r>
        <w:rPr>
          <w:color w:val="231F20"/>
          <w:lang w:eastAsia="zh-CN"/>
        </w:rPr>
        <w:t>肯定地说，全国各级各类 1</w:t>
      </w:r>
      <w:r>
        <w:rPr>
          <w:color w:val="231F20"/>
          <w:spacing w:val="-9"/>
          <w:lang w:eastAsia="zh-CN"/>
        </w:rPr>
        <w:t xml:space="preserve"> </w:t>
      </w:r>
      <w:r>
        <w:rPr>
          <w:color w:val="231F20"/>
          <w:lang w:eastAsia="zh-CN"/>
        </w:rPr>
        <w:t>626</w:t>
      </w:r>
      <w:r>
        <w:rPr>
          <w:color w:val="231F20"/>
          <w:spacing w:val="-7"/>
          <w:lang w:eastAsia="zh-CN"/>
        </w:rPr>
        <w:t xml:space="preserve"> 万名教师，学</w:t>
      </w:r>
    </w:p>
    <w:p w:rsidR="00A52BF1" w:rsidRDefault="00A52BF1" w:rsidP="00A52BF1">
      <w:pPr>
        <w:spacing w:before="24" w:line="196" w:lineRule="auto"/>
        <w:ind w:left="270" w:right="100"/>
        <w:rPr>
          <w:lang w:eastAsia="zh-CN"/>
        </w:rPr>
      </w:pPr>
      <w:r>
        <w:rPr>
          <w:lang w:eastAsia="zh-CN"/>
        </w:rPr>
        <w:br w:type="column"/>
      </w:r>
      <w:r>
        <w:rPr>
          <w:color w:val="231F20"/>
          <w:spacing w:val="-18"/>
          <w:lang w:eastAsia="zh-CN"/>
        </w:rPr>
        <w:lastRenderedPageBreak/>
        <w:t>为人师、行为</w:t>
      </w:r>
      <w:proofErr w:type="gramStart"/>
      <w:r>
        <w:rPr>
          <w:color w:val="231F20"/>
          <w:spacing w:val="-18"/>
          <w:lang w:eastAsia="zh-CN"/>
        </w:rPr>
        <w:t>世范</w:t>
      </w:r>
      <w:proofErr w:type="gramEnd"/>
      <w:r>
        <w:rPr>
          <w:color w:val="231F20"/>
          <w:spacing w:val="-18"/>
          <w:lang w:eastAsia="zh-CN"/>
        </w:rPr>
        <w:t>、扎根基层、默默奉献、爱岗</w:t>
      </w:r>
      <w:r>
        <w:rPr>
          <w:color w:val="231F20"/>
          <w:spacing w:val="-6"/>
          <w:lang w:eastAsia="zh-CN"/>
        </w:rPr>
        <w:t>敬业、成绩凸显，值得充分肯定。但确有个别</w:t>
      </w:r>
      <w:r>
        <w:rPr>
          <w:color w:val="231F20"/>
          <w:spacing w:val="5"/>
          <w:lang w:eastAsia="zh-CN"/>
        </w:rPr>
        <w:t>教师严重违反师德，损害了教师形象。根据全国教育大会精神，下一步要把提高教师思</w:t>
      </w:r>
      <w:r>
        <w:rPr>
          <w:color w:val="231F20"/>
          <w:spacing w:val="15"/>
          <w:lang w:eastAsia="zh-CN"/>
        </w:rPr>
        <w:t xml:space="preserve">想政治素质和职业道德水平摆在首要位置， </w:t>
      </w:r>
      <w:r>
        <w:rPr>
          <w:color w:val="231F20"/>
          <w:spacing w:val="10"/>
          <w:lang w:eastAsia="zh-CN"/>
        </w:rPr>
        <w:t>把社会主义核心价值观贯穿到教书育人全过</w:t>
      </w:r>
      <w:r>
        <w:rPr>
          <w:color w:val="231F20"/>
          <w:spacing w:val="3"/>
          <w:lang w:eastAsia="zh-CN"/>
        </w:rPr>
        <w:t>程，突出全员全方位全过程师德养成。分别</w:t>
      </w:r>
      <w:r>
        <w:rPr>
          <w:color w:val="231F20"/>
          <w:spacing w:val="-5"/>
          <w:lang w:eastAsia="zh-CN"/>
        </w:rPr>
        <w:t>颁布高校教师、中小学教师、幼儿园教师职业行为准则，设定正面标准，划出负面底线，引</w:t>
      </w:r>
      <w:r>
        <w:rPr>
          <w:color w:val="231F20"/>
          <w:lang w:eastAsia="zh-CN"/>
        </w:rPr>
        <w:t>导广大教师以德立身、以德立学、以德施教、</w:t>
      </w:r>
      <w:r>
        <w:rPr>
          <w:color w:val="231F20"/>
          <w:spacing w:val="7"/>
          <w:lang w:eastAsia="zh-CN"/>
        </w:rPr>
        <w:t>以德育德。</w:t>
      </w:r>
    </w:p>
    <w:p w:rsidR="00A52BF1" w:rsidRDefault="00A52BF1" w:rsidP="00A52BF1">
      <w:pPr>
        <w:spacing w:line="196" w:lineRule="auto"/>
        <w:ind w:left="270" w:right="210" w:firstLine="484"/>
        <w:jc w:val="both"/>
        <w:rPr>
          <w:lang w:eastAsia="zh-CN"/>
        </w:rPr>
      </w:pPr>
      <w:r>
        <w:rPr>
          <w:color w:val="231F20"/>
          <w:lang w:eastAsia="zh-CN"/>
        </w:rPr>
        <w:t>二是提高职前培养质量。体现问题导向，采取有力措施，改变教师培养环节薄弱现状。提升生源质量，鼓励办学条件好、教学质量高的院校师范专业提前批次录取，对符合政策要求的采取到岗退费或公费培养、定向培养等方式，吸引和选拔乐教</w:t>
      </w:r>
      <w:proofErr w:type="gramStart"/>
      <w:r>
        <w:rPr>
          <w:color w:val="231F20"/>
          <w:lang w:eastAsia="zh-CN"/>
        </w:rPr>
        <w:t>适教善</w:t>
      </w:r>
      <w:proofErr w:type="gramEnd"/>
      <w:r>
        <w:rPr>
          <w:color w:val="231F20"/>
          <w:lang w:eastAsia="zh-CN"/>
        </w:rPr>
        <w:t>教的优秀青年进入师范专业。改进培养环节，实施</w:t>
      </w:r>
    </w:p>
    <w:p w:rsidR="00A52BF1" w:rsidRDefault="00A52BF1" w:rsidP="00A52BF1">
      <w:pPr>
        <w:spacing w:line="196" w:lineRule="auto"/>
        <w:ind w:left="270" w:right="100" w:hanging="82"/>
        <w:rPr>
          <w:lang w:eastAsia="zh-CN"/>
        </w:rPr>
      </w:pPr>
      <w:r>
        <w:rPr>
          <w:color w:val="231F20"/>
          <w:spacing w:val="3"/>
          <w:w w:val="95"/>
          <w:lang w:eastAsia="zh-CN"/>
        </w:rPr>
        <w:t>《教师教育振兴行动计划</w:t>
      </w:r>
      <w:r>
        <w:rPr>
          <w:color w:val="231F20"/>
          <w:w w:val="95"/>
          <w:lang w:eastAsia="zh-CN"/>
        </w:rPr>
        <w:t>（2018—2022</w:t>
      </w:r>
      <w:r>
        <w:rPr>
          <w:color w:val="231F20"/>
          <w:spacing w:val="2"/>
          <w:w w:val="95"/>
          <w:lang w:eastAsia="zh-CN"/>
        </w:rPr>
        <w:t xml:space="preserve"> 年</w:t>
      </w:r>
      <w:r>
        <w:rPr>
          <w:color w:val="231F20"/>
          <w:spacing w:val="-86"/>
          <w:w w:val="95"/>
          <w:lang w:eastAsia="zh-CN"/>
        </w:rPr>
        <w:t>）</w:t>
      </w:r>
      <w:r>
        <w:rPr>
          <w:color w:val="231F20"/>
          <w:spacing w:val="-32"/>
          <w:w w:val="95"/>
          <w:lang w:eastAsia="zh-CN"/>
        </w:rPr>
        <w:t xml:space="preserve">》， </w:t>
      </w:r>
      <w:r>
        <w:rPr>
          <w:color w:val="231F20"/>
          <w:spacing w:val="5"/>
          <w:lang w:eastAsia="zh-CN"/>
        </w:rPr>
        <w:t>加大对师范院校支持力度，建立以师范院校</w:t>
      </w:r>
      <w:r>
        <w:rPr>
          <w:color w:val="231F20"/>
          <w:spacing w:val="3"/>
          <w:lang w:eastAsia="zh-CN"/>
        </w:rPr>
        <w:t>为主体、高水平非师范院校参与的教师教育</w:t>
      </w:r>
      <w:r>
        <w:rPr>
          <w:color w:val="231F20"/>
          <w:spacing w:val="5"/>
          <w:lang w:eastAsia="zh-CN"/>
        </w:rPr>
        <w:t>体系。</w:t>
      </w:r>
    </w:p>
    <w:p w:rsidR="00A52BF1" w:rsidRDefault="00A52BF1" w:rsidP="00A52BF1">
      <w:pPr>
        <w:spacing w:line="196" w:lineRule="auto"/>
        <w:ind w:left="270" w:right="210" w:firstLine="484"/>
        <w:jc w:val="both"/>
        <w:rPr>
          <w:sz w:val="15"/>
          <w:lang w:eastAsia="zh-CN"/>
        </w:rPr>
      </w:pPr>
      <w:r>
        <w:rPr>
          <w:color w:val="231F20"/>
          <w:spacing w:val="5"/>
          <w:lang w:eastAsia="zh-CN"/>
        </w:rPr>
        <w:t>借鉴国际经验，界定教师应当具备必备</w:t>
      </w:r>
      <w:r>
        <w:rPr>
          <w:color w:val="231F20"/>
          <w:spacing w:val="-5"/>
          <w:lang w:eastAsia="zh-CN"/>
        </w:rPr>
        <w:t>素质，诸如专注于学生和教学，对所教科目谙</w:t>
      </w:r>
      <w:r>
        <w:rPr>
          <w:color w:val="231F20"/>
          <w:spacing w:val="5"/>
          <w:lang w:eastAsia="zh-CN"/>
        </w:rPr>
        <w:t>熟于心并善于传授，对学生学习进行管理和</w:t>
      </w:r>
      <w:r>
        <w:rPr>
          <w:color w:val="231F20"/>
          <w:spacing w:val="3"/>
          <w:lang w:eastAsia="zh-CN"/>
        </w:rPr>
        <w:t>掌控，对教学实践进行系统思考并汲取有益</w:t>
      </w:r>
      <w:r>
        <w:rPr>
          <w:color w:val="231F20"/>
          <w:spacing w:val="10"/>
          <w:lang w:eastAsia="zh-CN"/>
        </w:rPr>
        <w:t>做法，将自己置于学习共同体之中</w:t>
      </w:r>
      <w:r>
        <w:rPr>
          <w:color w:val="231F20"/>
          <w:spacing w:val="-141"/>
          <w:lang w:eastAsia="zh-CN"/>
        </w:rPr>
        <w:t>。</w:t>
      </w:r>
      <w:r>
        <w:rPr>
          <w:color w:val="231F20"/>
          <w:spacing w:val="-19"/>
          <w:position w:val="6"/>
          <w:sz w:val="15"/>
          <w:lang w:eastAsia="zh-CN"/>
        </w:rPr>
        <w:t>［9］</w:t>
      </w:r>
      <w:r>
        <w:rPr>
          <w:color w:val="231F20"/>
          <w:spacing w:val="10"/>
          <w:lang w:eastAsia="zh-CN"/>
        </w:rPr>
        <w:t>实施</w:t>
      </w:r>
      <w:r>
        <w:rPr>
          <w:color w:val="231F20"/>
          <w:spacing w:val="5"/>
          <w:lang w:eastAsia="zh-CN"/>
        </w:rPr>
        <w:t>卓越教师培养计划，分类培养一批高素质专业化的中小学教师、高素质善保教的幼儿园</w:t>
      </w:r>
      <w:r>
        <w:rPr>
          <w:color w:val="231F20"/>
          <w:spacing w:val="-28"/>
          <w:lang w:eastAsia="zh-CN"/>
        </w:rPr>
        <w:t>教师、高素质</w:t>
      </w:r>
      <w:r>
        <w:rPr>
          <w:color w:val="231F20"/>
          <w:spacing w:val="10"/>
          <w:w w:val="280"/>
          <w:lang w:eastAsia="zh-CN"/>
        </w:rPr>
        <w:t>“</w:t>
      </w:r>
      <w:r>
        <w:rPr>
          <w:color w:val="231F20"/>
          <w:spacing w:val="10"/>
          <w:lang w:eastAsia="zh-CN"/>
        </w:rPr>
        <w:t>双师型</w:t>
      </w:r>
      <w:r>
        <w:rPr>
          <w:color w:val="231F20"/>
          <w:spacing w:val="-99"/>
          <w:w w:val="280"/>
          <w:lang w:eastAsia="zh-CN"/>
        </w:rPr>
        <w:t>”</w:t>
      </w:r>
      <w:r>
        <w:rPr>
          <w:color w:val="231F20"/>
          <w:spacing w:val="-4"/>
          <w:lang w:eastAsia="zh-CN"/>
        </w:rPr>
        <w:t>的职教教师、高素质创</w:t>
      </w:r>
      <w:r>
        <w:rPr>
          <w:color w:val="231F20"/>
          <w:spacing w:val="5"/>
          <w:lang w:eastAsia="zh-CN"/>
        </w:rPr>
        <w:t>新型的高校教师，倡导教育家办学。做好师</w:t>
      </w:r>
      <w:r>
        <w:rPr>
          <w:color w:val="231F20"/>
          <w:spacing w:val="-6"/>
          <w:lang w:eastAsia="zh-CN"/>
        </w:rPr>
        <w:t>范类专业认证，</w:t>
      </w:r>
      <w:proofErr w:type="gramStart"/>
      <w:r>
        <w:rPr>
          <w:color w:val="231F20"/>
          <w:spacing w:val="-6"/>
          <w:lang w:eastAsia="zh-CN"/>
        </w:rPr>
        <w:t>以认促建</w:t>
      </w:r>
      <w:proofErr w:type="gramEnd"/>
      <w:r>
        <w:rPr>
          <w:color w:val="231F20"/>
          <w:spacing w:val="-6"/>
          <w:lang w:eastAsia="zh-CN"/>
        </w:rPr>
        <w:t>，以认促强</w:t>
      </w:r>
      <w:r>
        <w:rPr>
          <w:color w:val="231F20"/>
          <w:spacing w:val="-153"/>
          <w:lang w:eastAsia="zh-CN"/>
        </w:rPr>
        <w:t>。</w:t>
      </w:r>
      <w:r>
        <w:rPr>
          <w:color w:val="231F20"/>
          <w:spacing w:val="-7"/>
          <w:position w:val="6"/>
          <w:sz w:val="15"/>
          <w:lang w:eastAsia="zh-CN"/>
        </w:rPr>
        <w:t>［10］</w:t>
      </w:r>
    </w:p>
    <w:p w:rsidR="00A52BF1" w:rsidRDefault="00A52BF1" w:rsidP="00A52BF1">
      <w:pPr>
        <w:spacing w:line="196" w:lineRule="auto"/>
        <w:ind w:left="270" w:right="100" w:firstLine="484"/>
        <w:rPr>
          <w:lang w:eastAsia="zh-CN"/>
        </w:rPr>
      </w:pPr>
      <w:r>
        <w:rPr>
          <w:color w:val="231F20"/>
          <w:spacing w:val="8"/>
          <w:lang w:eastAsia="zh-CN"/>
        </w:rPr>
        <w:t>三是提高在职培训实效。根据全国教育</w:t>
      </w:r>
      <w:r>
        <w:rPr>
          <w:color w:val="231F20"/>
          <w:spacing w:val="5"/>
          <w:lang w:eastAsia="zh-CN"/>
        </w:rPr>
        <w:t>大会精神，应当大力开展能力建设。统筹</w:t>
      </w:r>
      <w:proofErr w:type="gramStart"/>
      <w:r>
        <w:rPr>
          <w:color w:val="231F20"/>
          <w:spacing w:val="5"/>
          <w:lang w:eastAsia="zh-CN"/>
        </w:rPr>
        <w:t>推</w:t>
      </w:r>
      <w:r>
        <w:rPr>
          <w:color w:val="231F20"/>
          <w:spacing w:val="-6"/>
          <w:lang w:eastAsia="zh-CN"/>
        </w:rPr>
        <w:t>进国</w:t>
      </w:r>
      <w:proofErr w:type="gramEnd"/>
      <w:r>
        <w:rPr>
          <w:color w:val="231F20"/>
          <w:spacing w:val="-6"/>
          <w:lang w:eastAsia="zh-CN"/>
        </w:rPr>
        <w:t>培项目，分级分层分类开展培训，国</w:t>
      </w:r>
      <w:proofErr w:type="gramStart"/>
      <w:r>
        <w:rPr>
          <w:color w:val="231F20"/>
          <w:spacing w:val="-6"/>
          <w:lang w:eastAsia="zh-CN"/>
        </w:rPr>
        <w:t>培计</w:t>
      </w:r>
      <w:r>
        <w:rPr>
          <w:color w:val="231F20"/>
          <w:spacing w:val="15"/>
          <w:lang w:eastAsia="zh-CN"/>
        </w:rPr>
        <w:t>划</w:t>
      </w:r>
      <w:proofErr w:type="gramEnd"/>
      <w:r>
        <w:rPr>
          <w:color w:val="231F20"/>
          <w:spacing w:val="15"/>
          <w:lang w:eastAsia="zh-CN"/>
        </w:rPr>
        <w:t xml:space="preserve">集中支持中西部乡村教师提升整体素质， </w:t>
      </w:r>
      <w:r>
        <w:rPr>
          <w:color w:val="231F20"/>
          <w:spacing w:val="10"/>
          <w:lang w:eastAsia="zh-CN"/>
        </w:rPr>
        <w:t>教师素质提高计划重点提升职业院校教师实</w:t>
      </w:r>
      <w:r>
        <w:rPr>
          <w:color w:val="231F20"/>
          <w:spacing w:val="5"/>
          <w:lang w:eastAsia="zh-CN"/>
        </w:rPr>
        <w:t>践教学技能，</w:t>
      </w:r>
      <w:proofErr w:type="gramStart"/>
      <w:r>
        <w:rPr>
          <w:color w:val="231F20"/>
          <w:spacing w:val="5"/>
          <w:lang w:eastAsia="zh-CN"/>
        </w:rPr>
        <w:t>高校国</w:t>
      </w:r>
      <w:proofErr w:type="gramEnd"/>
      <w:r>
        <w:rPr>
          <w:color w:val="231F20"/>
          <w:spacing w:val="5"/>
          <w:lang w:eastAsia="zh-CN"/>
        </w:rPr>
        <w:t>培项目注重提升西部青</w:t>
      </w:r>
      <w:r>
        <w:rPr>
          <w:color w:val="231F20"/>
          <w:spacing w:val="7"/>
          <w:lang w:eastAsia="zh-CN"/>
        </w:rPr>
        <w:t>年教师教学能力。强化校本教研，发挥教学</w:t>
      </w:r>
    </w:p>
    <w:p w:rsidR="00A52BF1" w:rsidRDefault="00A52BF1" w:rsidP="00A52BF1">
      <w:pPr>
        <w:spacing w:line="196" w:lineRule="auto"/>
        <w:rPr>
          <w:lang w:eastAsia="zh-CN"/>
        </w:rPr>
        <w:sectPr w:rsidR="00A52BF1">
          <w:pgSz w:w="11910" w:h="16160"/>
          <w:pgMar w:top="1420" w:right="1120" w:bottom="1020" w:left="1120" w:header="0" w:footer="828" w:gutter="0"/>
          <w:cols w:num="2" w:space="720" w:equalWidth="0">
            <w:col w:w="4733" w:space="40"/>
            <w:col w:w="4897"/>
          </w:cols>
        </w:sectPr>
      </w:pPr>
    </w:p>
    <w:p w:rsidR="00A52BF1" w:rsidRDefault="00A52BF1" w:rsidP="00A52BF1">
      <w:pPr>
        <w:spacing w:before="24" w:line="196" w:lineRule="auto"/>
        <w:ind w:left="212" w:right="38"/>
        <w:rPr>
          <w:lang w:eastAsia="zh-CN"/>
        </w:rPr>
      </w:pPr>
      <w:r>
        <w:rPr>
          <w:color w:val="231F20"/>
          <w:spacing w:val="17"/>
          <w:lang w:eastAsia="zh-CN"/>
        </w:rPr>
        <w:lastRenderedPageBreak/>
        <w:t>名师示范带动作用，引领青年教师快速成</w:t>
      </w:r>
      <w:r>
        <w:rPr>
          <w:color w:val="231F20"/>
          <w:spacing w:val="-7"/>
          <w:w w:val="105"/>
          <w:lang w:eastAsia="zh-CN"/>
        </w:rPr>
        <w:t>长。通过</w:t>
      </w:r>
      <w:r>
        <w:rPr>
          <w:color w:val="231F20"/>
          <w:spacing w:val="20"/>
          <w:w w:val="240"/>
          <w:lang w:eastAsia="zh-CN"/>
        </w:rPr>
        <w:t>“</w:t>
      </w:r>
      <w:r>
        <w:rPr>
          <w:color w:val="231F20"/>
          <w:spacing w:val="20"/>
          <w:w w:val="105"/>
          <w:lang w:eastAsia="zh-CN"/>
        </w:rPr>
        <w:t>领航工程</w:t>
      </w:r>
      <w:r>
        <w:rPr>
          <w:color w:val="231F20"/>
          <w:spacing w:val="-88"/>
          <w:w w:val="240"/>
          <w:lang w:eastAsia="zh-CN"/>
        </w:rPr>
        <w:t>”</w:t>
      </w:r>
      <w:r>
        <w:rPr>
          <w:color w:val="231F20"/>
          <w:spacing w:val="-197"/>
          <w:w w:val="105"/>
          <w:lang w:eastAsia="zh-CN"/>
        </w:rPr>
        <w:t>、</w:t>
      </w:r>
      <w:r>
        <w:rPr>
          <w:color w:val="231F20"/>
          <w:spacing w:val="20"/>
          <w:w w:val="240"/>
          <w:lang w:eastAsia="zh-CN"/>
        </w:rPr>
        <w:t>“</w:t>
      </w:r>
      <w:r>
        <w:rPr>
          <w:color w:val="231F20"/>
          <w:spacing w:val="20"/>
          <w:w w:val="105"/>
          <w:lang w:eastAsia="zh-CN"/>
        </w:rPr>
        <w:t>领雁计划</w:t>
      </w:r>
      <w:r>
        <w:rPr>
          <w:color w:val="231F20"/>
          <w:spacing w:val="-88"/>
          <w:w w:val="240"/>
          <w:lang w:eastAsia="zh-CN"/>
        </w:rPr>
        <w:t>”</w:t>
      </w:r>
      <w:r>
        <w:rPr>
          <w:color w:val="231F20"/>
          <w:spacing w:val="15"/>
          <w:w w:val="105"/>
          <w:lang w:eastAsia="zh-CN"/>
        </w:rPr>
        <w:t xml:space="preserve">等举措， </w:t>
      </w:r>
      <w:r>
        <w:rPr>
          <w:color w:val="231F20"/>
          <w:spacing w:val="-6"/>
          <w:lang w:eastAsia="zh-CN"/>
        </w:rPr>
        <w:t>鼓励教师大胆探索，创新教育理念，改进教学方法，成为学生创新精神的呵护者、创造能力</w:t>
      </w:r>
      <w:r>
        <w:rPr>
          <w:color w:val="231F20"/>
          <w:spacing w:val="5"/>
          <w:lang w:eastAsia="zh-CN"/>
        </w:rPr>
        <w:t>的培育者、创业生涯的指导者。提升校长办</w:t>
      </w:r>
      <w:r>
        <w:rPr>
          <w:color w:val="231F20"/>
          <w:spacing w:val="-6"/>
          <w:lang w:eastAsia="zh-CN"/>
        </w:rPr>
        <w:t>学治校能力，增强校长培训的针对性，促进校</w:t>
      </w:r>
      <w:r>
        <w:rPr>
          <w:color w:val="231F20"/>
          <w:spacing w:val="7"/>
          <w:w w:val="105"/>
          <w:lang w:eastAsia="zh-CN"/>
        </w:rPr>
        <w:t>长队伍专业化建设。</w:t>
      </w:r>
    </w:p>
    <w:p w:rsidR="00A52BF1" w:rsidRDefault="00A52BF1" w:rsidP="00A52BF1">
      <w:pPr>
        <w:spacing w:line="196" w:lineRule="auto"/>
        <w:ind w:left="212" w:right="147" w:firstLine="484"/>
        <w:jc w:val="both"/>
        <w:rPr>
          <w:lang w:eastAsia="zh-CN"/>
        </w:rPr>
      </w:pPr>
      <w:r>
        <w:rPr>
          <w:color w:val="231F20"/>
          <w:lang w:eastAsia="zh-CN"/>
        </w:rPr>
        <w:t>四是创新现代治理体系。创新和规范中小学教师编制配备，盘活事业编制总量，优先保障教育发展需要。深化中小学教师资格考试和定期注册改革，逐步提高中小学教师入职学历。鼓励职业院校专设流动岗，聘用企业家、高科技人才、高技能人才兼职任教。严把高校教师选聘思想政治关，推进职务聘任制改革，实现能进能出。</w:t>
      </w:r>
    </w:p>
    <w:p w:rsidR="00A52BF1" w:rsidRDefault="00A52BF1" w:rsidP="00A52BF1">
      <w:pPr>
        <w:spacing w:line="196" w:lineRule="auto"/>
        <w:ind w:left="212" w:right="147" w:firstLine="484"/>
        <w:jc w:val="both"/>
        <w:rPr>
          <w:lang w:eastAsia="zh-CN"/>
        </w:rPr>
      </w:pPr>
      <w:r>
        <w:rPr>
          <w:color w:val="231F20"/>
          <w:lang w:eastAsia="zh-CN"/>
        </w:rPr>
        <w:t>深化职称制度改革，优化中小学中高级教师岗位比例，研究在中职学校设立正高级职称，将职称评审权下放至高校并做好相应监管。深化考核评价制度改革，突出教育教学实绩和师德要求，努力扭转中小学单纯以升学率和学生考试成绩评价教师的倾向，努力扭转高校教师重科研轻教学、重数量轻质量的倾向。</w:t>
      </w:r>
    </w:p>
    <w:p w:rsidR="00A52BF1" w:rsidRDefault="00A52BF1" w:rsidP="00A52BF1">
      <w:pPr>
        <w:spacing w:line="196" w:lineRule="auto"/>
        <w:ind w:left="212" w:right="147" w:firstLine="484"/>
        <w:jc w:val="both"/>
        <w:rPr>
          <w:lang w:eastAsia="zh-CN"/>
        </w:rPr>
      </w:pPr>
      <w:r>
        <w:rPr>
          <w:color w:val="231F20"/>
          <w:lang w:eastAsia="zh-CN"/>
        </w:rPr>
        <w:t>五是确保教师地位待遇。完善中小学教师待遇保障机制，确保平均工资收入不低于当地公务员。关注教师身心健康，提供有效健康服务，让教师健康工作、幸福生活。深化</w:t>
      </w:r>
    </w:p>
    <w:p w:rsidR="00A52BF1" w:rsidRDefault="00A52BF1" w:rsidP="00A52BF1">
      <w:pPr>
        <w:spacing w:line="196" w:lineRule="auto"/>
        <w:ind w:left="212" w:right="38" w:hanging="110"/>
        <w:rPr>
          <w:lang w:eastAsia="zh-CN"/>
        </w:rPr>
      </w:pPr>
      <w:r>
        <w:rPr>
          <w:color w:val="231F20"/>
          <w:spacing w:val="10"/>
          <w:w w:val="225"/>
          <w:lang w:eastAsia="zh-CN"/>
        </w:rPr>
        <w:t>“</w:t>
      </w:r>
      <w:r>
        <w:rPr>
          <w:color w:val="231F20"/>
          <w:spacing w:val="10"/>
          <w:w w:val="105"/>
          <w:lang w:eastAsia="zh-CN"/>
        </w:rPr>
        <w:t>放管服</w:t>
      </w:r>
      <w:r>
        <w:rPr>
          <w:color w:val="231F20"/>
          <w:spacing w:val="-99"/>
          <w:w w:val="225"/>
          <w:lang w:eastAsia="zh-CN"/>
        </w:rPr>
        <w:t>”</w:t>
      </w:r>
      <w:r>
        <w:rPr>
          <w:color w:val="231F20"/>
          <w:spacing w:val="-9"/>
          <w:w w:val="105"/>
          <w:lang w:eastAsia="zh-CN"/>
        </w:rPr>
        <w:t>改革，推动管办评分离，充分发挥教</w:t>
      </w:r>
      <w:r>
        <w:rPr>
          <w:color w:val="231F20"/>
          <w:spacing w:val="10"/>
          <w:lang w:eastAsia="zh-CN"/>
        </w:rPr>
        <w:t>师办学治校主体作用。补齐乡村教师队伍短板。切实落实乡村教师支持计划。鼓励地方政府和相关院校采取多种方式培养一专多能</w:t>
      </w:r>
      <w:r>
        <w:rPr>
          <w:color w:val="231F20"/>
          <w:w w:val="105"/>
          <w:lang w:eastAsia="zh-CN"/>
        </w:rPr>
        <w:t>的本土化乡村教师。扩大</w:t>
      </w:r>
      <w:r>
        <w:rPr>
          <w:color w:val="231F20"/>
          <w:spacing w:val="10"/>
          <w:w w:val="225"/>
          <w:lang w:eastAsia="zh-CN"/>
        </w:rPr>
        <w:t>“</w:t>
      </w:r>
      <w:r>
        <w:rPr>
          <w:color w:val="231F20"/>
          <w:spacing w:val="10"/>
          <w:w w:val="105"/>
          <w:lang w:eastAsia="zh-CN"/>
        </w:rPr>
        <w:t>特岗计划</w:t>
      </w:r>
      <w:r>
        <w:rPr>
          <w:color w:val="231F20"/>
          <w:spacing w:val="-98"/>
          <w:w w:val="225"/>
          <w:lang w:eastAsia="zh-CN"/>
        </w:rPr>
        <w:t>”</w:t>
      </w:r>
      <w:r>
        <w:rPr>
          <w:color w:val="231F20"/>
          <w:spacing w:val="6"/>
          <w:w w:val="105"/>
          <w:lang w:eastAsia="zh-CN"/>
        </w:rPr>
        <w:t>招聘规</w:t>
      </w:r>
      <w:r>
        <w:rPr>
          <w:color w:val="231F20"/>
          <w:spacing w:val="3"/>
          <w:lang w:eastAsia="zh-CN"/>
        </w:rPr>
        <w:t>模，适时提高</w:t>
      </w:r>
      <w:proofErr w:type="gramStart"/>
      <w:r>
        <w:rPr>
          <w:color w:val="231F20"/>
          <w:spacing w:val="3"/>
          <w:lang w:eastAsia="zh-CN"/>
        </w:rPr>
        <w:t>特</w:t>
      </w:r>
      <w:proofErr w:type="gramEnd"/>
      <w:r>
        <w:rPr>
          <w:color w:val="231F20"/>
          <w:spacing w:val="3"/>
          <w:lang w:eastAsia="zh-CN"/>
        </w:rPr>
        <w:t>岗教师工资性补助标准。编</w:t>
      </w:r>
      <w:r>
        <w:rPr>
          <w:color w:val="231F20"/>
          <w:spacing w:val="-4"/>
          <w:w w:val="105"/>
          <w:lang w:eastAsia="zh-CN"/>
        </w:rPr>
        <w:t>制配备向乡村小规模学校倾斜，深化</w:t>
      </w:r>
      <w:r>
        <w:rPr>
          <w:color w:val="231F20"/>
          <w:spacing w:val="10"/>
          <w:w w:val="140"/>
          <w:lang w:eastAsia="zh-CN"/>
        </w:rPr>
        <w:t>“</w:t>
      </w:r>
      <w:r>
        <w:rPr>
          <w:color w:val="231F20"/>
          <w:spacing w:val="6"/>
          <w:w w:val="105"/>
          <w:lang w:eastAsia="zh-CN"/>
        </w:rPr>
        <w:t>县管校</w:t>
      </w:r>
      <w:r>
        <w:rPr>
          <w:color w:val="231F20"/>
          <w:spacing w:val="10"/>
          <w:w w:val="105"/>
          <w:lang w:eastAsia="zh-CN"/>
        </w:rPr>
        <w:t>聘</w:t>
      </w:r>
      <w:r>
        <w:rPr>
          <w:color w:val="231F20"/>
          <w:spacing w:val="-98"/>
          <w:w w:val="140"/>
          <w:lang w:eastAsia="zh-CN"/>
        </w:rPr>
        <w:t>”</w:t>
      </w:r>
      <w:r>
        <w:rPr>
          <w:color w:val="231F20"/>
          <w:w w:val="105"/>
          <w:lang w:eastAsia="zh-CN"/>
        </w:rPr>
        <w:t>制度改革，关爱乡村青年教师。完善荣誉</w:t>
      </w:r>
      <w:r>
        <w:rPr>
          <w:color w:val="231F20"/>
          <w:spacing w:val="-5"/>
          <w:lang w:eastAsia="zh-CN"/>
        </w:rPr>
        <w:t>制度，深入做好教学名师、教育系统先进集体</w:t>
      </w:r>
      <w:r>
        <w:rPr>
          <w:color w:val="231F20"/>
          <w:lang w:eastAsia="zh-CN"/>
        </w:rPr>
        <w:t>和先进个人、教书育人楷模等评选推选活动， 发挥其示范引领作用，营造全社会尊师光荣、</w:t>
      </w:r>
      <w:proofErr w:type="gramStart"/>
      <w:r>
        <w:rPr>
          <w:color w:val="231F20"/>
          <w:spacing w:val="8"/>
          <w:w w:val="105"/>
          <w:lang w:eastAsia="zh-CN"/>
        </w:rPr>
        <w:t>鄙</w:t>
      </w:r>
      <w:proofErr w:type="gramEnd"/>
      <w:r>
        <w:rPr>
          <w:color w:val="231F20"/>
          <w:spacing w:val="8"/>
          <w:w w:val="105"/>
          <w:lang w:eastAsia="zh-CN"/>
        </w:rPr>
        <w:t>师可耻的浓厚氛围。</w:t>
      </w:r>
    </w:p>
    <w:p w:rsidR="00A52BF1" w:rsidRDefault="00A52BF1" w:rsidP="00A52BF1">
      <w:pPr>
        <w:pStyle w:val="a5"/>
        <w:spacing w:before="17"/>
        <w:rPr>
          <w:sz w:val="14"/>
          <w:lang w:eastAsia="zh-CN"/>
        </w:rPr>
      </w:pPr>
      <w:r>
        <w:rPr>
          <w:lang w:eastAsia="zh-CN"/>
        </w:rPr>
        <w:br w:type="column"/>
      </w:r>
    </w:p>
    <w:p w:rsidR="00A52BF1" w:rsidRDefault="00A52BF1" w:rsidP="00A52BF1">
      <w:pPr>
        <w:ind w:left="982"/>
        <w:rPr>
          <w:lang w:eastAsia="zh-CN"/>
        </w:rPr>
      </w:pPr>
      <w:r>
        <w:rPr>
          <w:color w:val="231F20"/>
          <w:lang w:eastAsia="zh-CN"/>
        </w:rPr>
        <w:t>五、关于评价体系的新要求</w:t>
      </w:r>
    </w:p>
    <w:p w:rsidR="00A52BF1" w:rsidRDefault="00A52BF1" w:rsidP="00A52BF1">
      <w:pPr>
        <w:pStyle w:val="a5"/>
        <w:spacing w:before="15"/>
        <w:rPr>
          <w:sz w:val="16"/>
          <w:lang w:eastAsia="zh-CN"/>
        </w:rPr>
      </w:pPr>
    </w:p>
    <w:p w:rsidR="00A52BF1" w:rsidRDefault="00A52BF1" w:rsidP="00A52BF1">
      <w:pPr>
        <w:spacing w:line="196" w:lineRule="auto"/>
        <w:ind w:left="103" w:right="210" w:firstLine="484"/>
        <w:jc w:val="both"/>
        <w:rPr>
          <w:lang w:eastAsia="zh-CN"/>
        </w:rPr>
      </w:pPr>
      <w:r>
        <w:rPr>
          <w:color w:val="231F20"/>
          <w:lang w:eastAsia="zh-CN"/>
        </w:rPr>
        <w:t>全国教育大会上，习近平总书记对教育评价制度改革</w:t>
      </w:r>
      <w:proofErr w:type="gramStart"/>
      <w:r>
        <w:rPr>
          <w:color w:val="231F20"/>
          <w:lang w:eastAsia="zh-CN"/>
        </w:rPr>
        <w:t>作出</w:t>
      </w:r>
      <w:proofErr w:type="gramEnd"/>
      <w:r>
        <w:rPr>
          <w:color w:val="231F20"/>
          <w:lang w:eastAsia="zh-CN"/>
        </w:rPr>
        <w:t>重要指示，指出要从根本上解决教育评价指挥棒问题，通过评价改变办学中的一些急功近利的做法。</w:t>
      </w:r>
    </w:p>
    <w:p w:rsidR="00A52BF1" w:rsidRDefault="00A52BF1" w:rsidP="00A52BF1">
      <w:pPr>
        <w:spacing w:line="196" w:lineRule="auto"/>
        <w:ind w:left="103" w:right="101" w:firstLine="484"/>
        <w:rPr>
          <w:lang w:eastAsia="zh-CN"/>
        </w:rPr>
      </w:pPr>
      <w:r>
        <w:rPr>
          <w:color w:val="231F20"/>
          <w:spacing w:val="3"/>
          <w:lang w:eastAsia="zh-CN"/>
        </w:rPr>
        <w:t>首先，克服单一指标。根据全国教育大</w:t>
      </w:r>
      <w:r>
        <w:rPr>
          <w:color w:val="231F20"/>
          <w:spacing w:val="-6"/>
          <w:lang w:eastAsia="zh-CN"/>
        </w:rPr>
        <w:t>会精神，教育评价必须做出改变，坚决改变唯</w:t>
      </w:r>
      <w:r>
        <w:rPr>
          <w:color w:val="231F20"/>
          <w:spacing w:val="10"/>
          <w:lang w:eastAsia="zh-CN"/>
        </w:rPr>
        <w:t>分数论。现在教育比较突出的问题是中小学</w:t>
      </w:r>
      <w:r>
        <w:rPr>
          <w:color w:val="231F20"/>
          <w:spacing w:val="5"/>
          <w:lang w:eastAsia="zh-CN"/>
        </w:rPr>
        <w:t>生太苦太累，更严重的是大家都知道这种状</w:t>
      </w:r>
      <w:r>
        <w:rPr>
          <w:color w:val="231F20"/>
          <w:spacing w:val="-5"/>
          <w:lang w:eastAsia="zh-CN"/>
        </w:rPr>
        <w:t>况不对，但又在沿着这条路走，越陷越深、越</w:t>
      </w:r>
      <w:r>
        <w:rPr>
          <w:color w:val="231F20"/>
          <w:spacing w:val="5"/>
          <w:lang w:eastAsia="zh-CN"/>
        </w:rPr>
        <w:t>深越陷。立足新时代，应当纠正简单以学生考试成绩排名评价老师，拿考试成绩评价学</w:t>
      </w:r>
      <w:r>
        <w:rPr>
          <w:color w:val="231F20"/>
          <w:spacing w:val="3"/>
          <w:lang w:eastAsia="zh-CN"/>
        </w:rPr>
        <w:t>生、拿升学率衡量学校的导向和做法。还要</w:t>
      </w:r>
      <w:r>
        <w:rPr>
          <w:color w:val="231F20"/>
          <w:spacing w:val="5"/>
          <w:lang w:eastAsia="zh-CN"/>
        </w:rPr>
        <w:t>改变工程项目、经费分配与评优评先挂钩的</w:t>
      </w:r>
      <w:r>
        <w:rPr>
          <w:color w:val="231F20"/>
          <w:spacing w:val="8"/>
          <w:lang w:eastAsia="zh-CN"/>
        </w:rPr>
        <w:t>潜规则。对高校教师的评价要科学合理，坚</w:t>
      </w:r>
      <w:r>
        <w:rPr>
          <w:color w:val="231F20"/>
          <w:spacing w:val="-4"/>
          <w:lang w:eastAsia="zh-CN"/>
        </w:rPr>
        <w:t>决克服唯文凭、唯论文、唯帽子、唯奖项的顽</w:t>
      </w:r>
      <w:proofErr w:type="gramStart"/>
      <w:r>
        <w:rPr>
          <w:color w:val="231F20"/>
          <w:spacing w:val="3"/>
          <w:lang w:eastAsia="zh-CN"/>
        </w:rPr>
        <w:t>瘴</w:t>
      </w:r>
      <w:proofErr w:type="gramEnd"/>
      <w:r>
        <w:rPr>
          <w:color w:val="231F20"/>
          <w:spacing w:val="3"/>
          <w:lang w:eastAsia="zh-CN"/>
        </w:rPr>
        <w:t>痼疾，扭转教育功利化的倾向。考试招生</w:t>
      </w:r>
      <w:r>
        <w:rPr>
          <w:color w:val="231F20"/>
          <w:spacing w:val="-6"/>
          <w:lang w:eastAsia="zh-CN"/>
        </w:rPr>
        <w:t>制度在有效改革，真正实现学生成长、国家选</w:t>
      </w:r>
      <w:r>
        <w:rPr>
          <w:color w:val="231F20"/>
          <w:spacing w:val="3"/>
          <w:lang w:eastAsia="zh-CN"/>
        </w:rPr>
        <w:t>才、社会公平的有机统一。高考改革牵一发</w:t>
      </w:r>
      <w:r>
        <w:rPr>
          <w:color w:val="231F20"/>
          <w:lang w:eastAsia="zh-CN"/>
        </w:rPr>
        <w:t>而动全身，各级党委和政府应做到亲自把关、</w:t>
      </w:r>
      <w:r>
        <w:rPr>
          <w:color w:val="231F20"/>
          <w:spacing w:val="-5"/>
          <w:lang w:eastAsia="zh-CN"/>
        </w:rPr>
        <w:t>亲自协调、亲自督查，加大统筹协调力度，确</w:t>
      </w:r>
      <w:r>
        <w:rPr>
          <w:color w:val="231F20"/>
          <w:spacing w:val="8"/>
          <w:lang w:eastAsia="zh-CN"/>
        </w:rPr>
        <w:t>保这项备受关注的高风险改革平稳落地。</w:t>
      </w:r>
    </w:p>
    <w:p w:rsidR="00A52BF1" w:rsidRDefault="00A52BF1" w:rsidP="00A52BF1">
      <w:pPr>
        <w:spacing w:line="196" w:lineRule="auto"/>
        <w:ind w:left="103" w:right="101" w:firstLine="484"/>
        <w:rPr>
          <w:lang w:eastAsia="zh-CN"/>
        </w:rPr>
      </w:pPr>
      <w:r>
        <w:rPr>
          <w:color w:val="231F20"/>
          <w:spacing w:val="18"/>
          <w:lang w:eastAsia="zh-CN"/>
        </w:rPr>
        <w:t>其次，减少不必要的评比。全国教育</w:t>
      </w:r>
      <w:r>
        <w:rPr>
          <w:color w:val="231F20"/>
          <w:spacing w:val="6"/>
          <w:lang w:eastAsia="zh-CN"/>
        </w:rPr>
        <w:t>大会让人们认识到，办学有规律，学校有主</w:t>
      </w:r>
      <w:r>
        <w:rPr>
          <w:color w:val="231F20"/>
          <w:spacing w:val="3"/>
          <w:lang w:eastAsia="zh-CN"/>
        </w:rPr>
        <w:t>业，各级党委和政府要减少不必要的检查评</w:t>
      </w:r>
      <w:r>
        <w:rPr>
          <w:color w:val="231F20"/>
          <w:lang w:eastAsia="zh-CN"/>
        </w:rPr>
        <w:t>比。学校是办学主体，要尽可能把资源配置、</w:t>
      </w:r>
      <w:r>
        <w:rPr>
          <w:color w:val="231F20"/>
          <w:spacing w:val="-5"/>
          <w:lang w:eastAsia="zh-CN"/>
        </w:rPr>
        <w:t>经费使用、考评管理放给学校，保证学校事情</w:t>
      </w:r>
      <w:r>
        <w:rPr>
          <w:color w:val="231F20"/>
          <w:spacing w:val="8"/>
          <w:lang w:eastAsia="zh-CN"/>
        </w:rPr>
        <w:t>学校办。支持有条件的高校创一流，但不能</w:t>
      </w:r>
      <w:r>
        <w:rPr>
          <w:color w:val="231F20"/>
          <w:spacing w:val="-6"/>
          <w:lang w:eastAsia="zh-CN"/>
        </w:rPr>
        <w:t>通过不当评比，把高校人为分为三六九等，应</w:t>
      </w:r>
      <w:r>
        <w:rPr>
          <w:color w:val="231F20"/>
          <w:spacing w:val="-1"/>
          <w:lang w:eastAsia="zh-CN"/>
        </w:rPr>
        <w:t>鼓励不同学科、不同方面争创一流。</w:t>
      </w:r>
    </w:p>
    <w:p w:rsidR="00A52BF1" w:rsidRDefault="00A52BF1" w:rsidP="00A52BF1">
      <w:pPr>
        <w:spacing w:line="196" w:lineRule="auto"/>
        <w:ind w:left="103" w:right="210" w:firstLine="484"/>
        <w:jc w:val="both"/>
        <w:rPr>
          <w:lang w:eastAsia="zh-CN"/>
        </w:rPr>
      </w:pPr>
      <w:r>
        <w:rPr>
          <w:color w:val="231F20"/>
          <w:lang w:eastAsia="zh-CN"/>
        </w:rPr>
        <w:t>再次，规范校外培训机构。全国各类校外培训机构有 38 万所，良莠不齐，这种情况客观上加重了学生的负担。根据全国教育大会精神我们认识到，良心的行业不能变成逐利的产业。对校外培训机构要依法管起来，让校外教育培训回归育人的正常轨道。</w:t>
      </w:r>
    </w:p>
    <w:p w:rsidR="00A52BF1" w:rsidRDefault="00A52BF1" w:rsidP="00A52BF1">
      <w:pPr>
        <w:spacing w:line="360" w:lineRule="exact"/>
        <w:ind w:left="587"/>
        <w:rPr>
          <w:lang w:eastAsia="zh-CN"/>
        </w:rPr>
      </w:pPr>
      <w:r>
        <w:rPr>
          <w:color w:val="231F20"/>
          <w:lang w:eastAsia="zh-CN"/>
        </w:rPr>
        <w:t>最后，端正用人导向。全国教育大会</w:t>
      </w:r>
    </w:p>
    <w:p w:rsidR="00A52BF1" w:rsidRDefault="00A52BF1" w:rsidP="00A52BF1">
      <w:pPr>
        <w:spacing w:line="360" w:lineRule="exact"/>
        <w:rPr>
          <w:lang w:eastAsia="zh-CN"/>
        </w:rPr>
        <w:sectPr w:rsidR="00A52BF1">
          <w:pgSz w:w="11910" w:h="16160"/>
          <w:pgMar w:top="1420" w:right="1120" w:bottom="1020" w:left="1120" w:header="0" w:footer="828" w:gutter="0"/>
          <w:cols w:num="2" w:space="720" w:equalWidth="0">
            <w:col w:w="4773" w:space="166"/>
            <w:col w:w="4731"/>
          </w:cols>
        </w:sectPr>
      </w:pPr>
    </w:p>
    <w:p w:rsidR="00A52BF1" w:rsidRDefault="00A52BF1" w:rsidP="00A52BF1">
      <w:pPr>
        <w:spacing w:before="24" w:line="196" w:lineRule="auto"/>
        <w:ind w:left="212" w:right="107"/>
        <w:jc w:val="both"/>
        <w:rPr>
          <w:lang w:eastAsia="zh-CN"/>
        </w:rPr>
      </w:pPr>
      <w:r>
        <w:rPr>
          <w:color w:val="231F20"/>
          <w:lang w:eastAsia="zh-CN"/>
        </w:rPr>
        <w:lastRenderedPageBreak/>
        <w:t>让人们认识到，学历不代表能力，也说明不了人品德行。正因为如此，国家机关、事业单位、国有企业要率先破除唯名校、唯学历是举的导向，建立以品德和能力为导向的人才使用机制，给全社会带个好头，担起育人的社会责任，不以出身论英雄。</w:t>
      </w:r>
    </w:p>
    <w:p w:rsidR="00A52BF1" w:rsidRDefault="00A52BF1" w:rsidP="00A52BF1">
      <w:pPr>
        <w:pStyle w:val="a5"/>
        <w:spacing w:before="1"/>
        <w:rPr>
          <w:sz w:val="15"/>
          <w:lang w:eastAsia="zh-CN"/>
        </w:rPr>
      </w:pPr>
    </w:p>
    <w:p w:rsidR="00A52BF1" w:rsidRDefault="00A52BF1" w:rsidP="00A52BF1">
      <w:pPr>
        <w:ind w:left="1092"/>
        <w:rPr>
          <w:lang w:eastAsia="zh-CN"/>
        </w:rPr>
      </w:pPr>
      <w:r>
        <w:rPr>
          <w:color w:val="231F20"/>
          <w:lang w:eastAsia="zh-CN"/>
        </w:rPr>
        <w:t>六、关于服务能力的新期待</w:t>
      </w:r>
    </w:p>
    <w:p w:rsidR="00A52BF1" w:rsidRDefault="00A52BF1" w:rsidP="00A52BF1">
      <w:pPr>
        <w:pStyle w:val="a5"/>
        <w:spacing w:before="14"/>
        <w:rPr>
          <w:sz w:val="16"/>
          <w:lang w:eastAsia="zh-CN"/>
        </w:rPr>
      </w:pPr>
    </w:p>
    <w:p w:rsidR="00A52BF1" w:rsidRDefault="00A52BF1" w:rsidP="00A52BF1">
      <w:pPr>
        <w:spacing w:line="196" w:lineRule="auto"/>
        <w:ind w:left="212" w:right="107" w:firstLine="484"/>
        <w:jc w:val="both"/>
        <w:rPr>
          <w:lang w:eastAsia="zh-CN"/>
        </w:rPr>
      </w:pPr>
      <w:r>
        <w:rPr>
          <w:color w:val="231F20"/>
          <w:lang w:eastAsia="zh-CN"/>
        </w:rPr>
        <w:t>全国教育大会将新时代教育改革发展置于现代化国家建设的大局中，分别提出高等教育差别化发展和职业教育融合化发展。</w:t>
      </w:r>
    </w:p>
    <w:p w:rsidR="00A52BF1" w:rsidRDefault="00A52BF1" w:rsidP="00A52BF1">
      <w:pPr>
        <w:spacing w:line="196" w:lineRule="auto"/>
        <w:ind w:left="212" w:firstLine="484"/>
        <w:rPr>
          <w:lang w:eastAsia="zh-CN"/>
        </w:rPr>
      </w:pPr>
      <w:r>
        <w:rPr>
          <w:color w:val="231F20"/>
          <w:spacing w:val="15"/>
          <w:lang w:eastAsia="zh-CN"/>
        </w:rPr>
        <w:t xml:space="preserve">根据建设社会主义现代化国家的需要， </w:t>
      </w:r>
      <w:r>
        <w:rPr>
          <w:color w:val="231F20"/>
          <w:spacing w:val="6"/>
          <w:lang w:eastAsia="zh-CN"/>
        </w:rPr>
        <w:t>调整优化高校区域布局、学科结构、专业设</w:t>
      </w:r>
      <w:r>
        <w:rPr>
          <w:color w:val="231F20"/>
          <w:spacing w:val="-5"/>
          <w:lang w:eastAsia="zh-CN"/>
        </w:rPr>
        <w:t>置，改进高等教育管理方式，促进高等学校科</w:t>
      </w:r>
      <w:r>
        <w:rPr>
          <w:color w:val="231F20"/>
          <w:spacing w:val="3"/>
          <w:lang w:eastAsia="zh-CN"/>
        </w:rPr>
        <w:t>学定位、差别化发展。把创新创业教育贯彻</w:t>
      </w:r>
      <w:r>
        <w:rPr>
          <w:color w:val="231F20"/>
          <w:spacing w:val="5"/>
          <w:lang w:eastAsia="zh-CN"/>
        </w:rPr>
        <w:t>人才培养全过程，建立健全学科专业动态调</w:t>
      </w:r>
      <w:r>
        <w:rPr>
          <w:color w:val="231F20"/>
          <w:spacing w:val="-5"/>
          <w:lang w:eastAsia="zh-CN"/>
        </w:rPr>
        <w:t>整机制，加快双一流建设，推进产学研协同创</w:t>
      </w:r>
      <w:r>
        <w:rPr>
          <w:color w:val="231F20"/>
          <w:spacing w:val="-13"/>
          <w:lang w:eastAsia="zh-CN"/>
        </w:rPr>
        <w:t>新，着重培养创新型、复合型、应用型人才。</w:t>
      </w:r>
    </w:p>
    <w:p w:rsidR="00A52BF1" w:rsidRDefault="00A52BF1" w:rsidP="00A52BF1">
      <w:pPr>
        <w:spacing w:line="196" w:lineRule="auto"/>
        <w:ind w:left="212" w:right="107" w:firstLine="484"/>
        <w:jc w:val="both"/>
        <w:rPr>
          <w:lang w:eastAsia="zh-CN"/>
        </w:rPr>
      </w:pPr>
      <w:r>
        <w:rPr>
          <w:color w:val="231F20"/>
          <w:lang w:eastAsia="zh-CN"/>
        </w:rPr>
        <w:t>推进产教融合，</w:t>
      </w:r>
      <w:proofErr w:type="gramStart"/>
      <w:r>
        <w:rPr>
          <w:color w:val="231F20"/>
          <w:lang w:eastAsia="zh-CN"/>
        </w:rPr>
        <w:t>健全德技并</w:t>
      </w:r>
      <w:proofErr w:type="gramEnd"/>
      <w:r>
        <w:rPr>
          <w:color w:val="231F20"/>
          <w:lang w:eastAsia="zh-CN"/>
        </w:rPr>
        <w:t>修、工学结合的育人机制，培养亿万产业生力军，让职业院校毕业生在职业发展上也有广阔空间。出台优惠政策，调动企业参与职业教育，推动职业院校和行业命运与共、休戚相关。</w:t>
      </w:r>
    </w:p>
    <w:p w:rsidR="00A52BF1" w:rsidRDefault="00A52BF1" w:rsidP="00A52BF1">
      <w:pPr>
        <w:pStyle w:val="a5"/>
        <w:spacing w:before="18"/>
        <w:rPr>
          <w:sz w:val="14"/>
          <w:lang w:eastAsia="zh-CN"/>
        </w:rPr>
      </w:pPr>
    </w:p>
    <w:p w:rsidR="00A52BF1" w:rsidRDefault="00A52BF1" w:rsidP="00A52BF1">
      <w:pPr>
        <w:ind w:left="1092"/>
        <w:rPr>
          <w:lang w:eastAsia="zh-CN"/>
        </w:rPr>
      </w:pPr>
      <w:r>
        <w:rPr>
          <w:color w:val="231F20"/>
          <w:lang w:eastAsia="zh-CN"/>
        </w:rPr>
        <w:t>七、扩大对外开放的新扩展</w:t>
      </w:r>
    </w:p>
    <w:p w:rsidR="00A52BF1" w:rsidRDefault="00A52BF1" w:rsidP="00A52BF1">
      <w:pPr>
        <w:pStyle w:val="a5"/>
        <w:spacing w:before="14"/>
        <w:rPr>
          <w:sz w:val="16"/>
          <w:lang w:eastAsia="zh-CN"/>
        </w:rPr>
      </w:pPr>
    </w:p>
    <w:p w:rsidR="00A52BF1" w:rsidRDefault="00A52BF1" w:rsidP="00A52BF1">
      <w:pPr>
        <w:spacing w:before="1" w:line="196" w:lineRule="auto"/>
        <w:ind w:left="212" w:firstLine="484"/>
        <w:rPr>
          <w:lang w:eastAsia="zh-CN"/>
        </w:rPr>
      </w:pPr>
      <w:r>
        <w:rPr>
          <w:color w:val="231F20"/>
          <w:spacing w:val="3"/>
          <w:lang w:eastAsia="zh-CN"/>
        </w:rPr>
        <w:t>首先，要培养国际化人才。根据全国教</w:t>
      </w:r>
      <w:r>
        <w:rPr>
          <w:color w:val="231F20"/>
          <w:spacing w:val="5"/>
          <w:lang w:eastAsia="zh-CN"/>
        </w:rPr>
        <w:t>育大会精神，要大力培养掌握党和国家方针</w:t>
      </w:r>
      <w:r>
        <w:rPr>
          <w:color w:val="231F20"/>
          <w:spacing w:val="-6"/>
          <w:lang w:eastAsia="zh-CN"/>
        </w:rPr>
        <w:t>政策、具有全球视野、通晓国际规则、熟练运</w:t>
      </w:r>
      <w:r>
        <w:rPr>
          <w:color w:val="231F20"/>
          <w:spacing w:val="-1"/>
          <w:lang w:eastAsia="zh-CN"/>
        </w:rPr>
        <w:t xml:space="preserve">用外语、精通中外谈判和沟通的国际化人才， </w:t>
      </w:r>
      <w:r>
        <w:rPr>
          <w:color w:val="231F20"/>
          <w:spacing w:val="-5"/>
          <w:lang w:eastAsia="zh-CN"/>
        </w:rPr>
        <w:t>有针对性地培养</w:t>
      </w:r>
      <w:r>
        <w:rPr>
          <w:color w:val="231F20"/>
          <w:spacing w:val="10"/>
          <w:w w:val="280"/>
          <w:lang w:eastAsia="zh-CN"/>
        </w:rPr>
        <w:t>“</w:t>
      </w:r>
      <w:r>
        <w:rPr>
          <w:color w:val="231F20"/>
          <w:spacing w:val="10"/>
          <w:lang w:eastAsia="zh-CN"/>
        </w:rPr>
        <w:t>一带一路</w:t>
      </w:r>
      <w:r>
        <w:rPr>
          <w:color w:val="231F20"/>
          <w:spacing w:val="-98"/>
          <w:w w:val="280"/>
          <w:lang w:eastAsia="zh-CN"/>
        </w:rPr>
        <w:t>”</w:t>
      </w:r>
      <w:r>
        <w:rPr>
          <w:color w:val="231F20"/>
          <w:spacing w:val="8"/>
          <w:lang w:eastAsia="zh-CN"/>
        </w:rPr>
        <w:t>等对外战略急需</w:t>
      </w:r>
      <w:r>
        <w:rPr>
          <w:color w:val="231F20"/>
          <w:spacing w:val="10"/>
          <w:lang w:eastAsia="zh-CN"/>
        </w:rPr>
        <w:t>的懂外语的各类专业技术和管理人才。中国</w:t>
      </w:r>
      <w:r>
        <w:rPr>
          <w:color w:val="231F20"/>
          <w:spacing w:val="22"/>
          <w:lang w:eastAsia="zh-CN"/>
        </w:rPr>
        <w:t>公民在各类国际组织中的工作人员比例过</w:t>
      </w:r>
      <w:r>
        <w:rPr>
          <w:color w:val="231F20"/>
          <w:spacing w:val="-5"/>
          <w:lang w:eastAsia="zh-CN"/>
        </w:rPr>
        <w:t>低，这种情况必须改变。为此，应有计划地培</w:t>
      </w:r>
      <w:r>
        <w:rPr>
          <w:color w:val="231F20"/>
          <w:spacing w:val="3"/>
          <w:lang w:eastAsia="zh-CN"/>
        </w:rPr>
        <w:t>养选拔，支持优秀人才到国际组织任职。有</w:t>
      </w:r>
      <w:r>
        <w:rPr>
          <w:color w:val="231F20"/>
          <w:spacing w:val="-4"/>
          <w:lang w:eastAsia="zh-CN"/>
        </w:rPr>
        <w:t>条件的大学可确立英语开道，</w:t>
      </w:r>
      <w:proofErr w:type="gramStart"/>
      <w:r>
        <w:rPr>
          <w:color w:val="231F20"/>
          <w:spacing w:val="-4"/>
          <w:lang w:eastAsia="zh-CN"/>
        </w:rPr>
        <w:t>复语跟进</w:t>
      </w:r>
      <w:proofErr w:type="gramEnd"/>
      <w:r>
        <w:rPr>
          <w:color w:val="231F20"/>
          <w:spacing w:val="-4"/>
          <w:lang w:eastAsia="zh-CN"/>
        </w:rPr>
        <w:t>，加强</w:t>
      </w:r>
      <w:r>
        <w:rPr>
          <w:color w:val="231F20"/>
          <w:spacing w:val="-17"/>
          <w:lang w:eastAsia="zh-CN"/>
        </w:rPr>
        <w:t>通识，兼容并蓄，博学笃行，承担起为世界、为</w:t>
      </w:r>
      <w:r>
        <w:rPr>
          <w:color w:val="231F20"/>
          <w:spacing w:val="22"/>
          <w:lang w:eastAsia="zh-CN"/>
        </w:rPr>
        <w:t>人类做贡献的责任。加强同世界各国的互</w:t>
      </w:r>
    </w:p>
    <w:p w:rsidR="00A52BF1" w:rsidRDefault="00A52BF1" w:rsidP="00A52BF1">
      <w:pPr>
        <w:spacing w:before="24" w:line="196" w:lineRule="auto"/>
        <w:ind w:left="268" w:right="210"/>
        <w:jc w:val="both"/>
        <w:rPr>
          <w:lang w:eastAsia="zh-CN"/>
        </w:rPr>
      </w:pPr>
      <w:r>
        <w:rPr>
          <w:lang w:eastAsia="zh-CN"/>
        </w:rPr>
        <w:br w:type="column"/>
      </w:r>
      <w:r>
        <w:rPr>
          <w:color w:val="231F20"/>
          <w:lang w:eastAsia="zh-CN"/>
        </w:rPr>
        <w:lastRenderedPageBreak/>
        <w:t>容、互鉴、互通，聚焦世界科技前沿和国内薄弱空白紧缺学科专业，同世界一流资源开展高水平合作，将办学质量高、符合需要的引进来，打造具有国际竞争力的留学教育，将我国建成全球主要留学中心和世界杰出青年向往的留学目的地。</w:t>
      </w:r>
    </w:p>
    <w:p w:rsidR="00A52BF1" w:rsidRDefault="00A52BF1" w:rsidP="00A52BF1">
      <w:pPr>
        <w:spacing w:line="196" w:lineRule="auto"/>
        <w:ind w:left="268" w:right="210" w:firstLine="484"/>
        <w:jc w:val="both"/>
        <w:rPr>
          <w:lang w:eastAsia="zh-CN"/>
        </w:rPr>
      </w:pPr>
      <w:r>
        <w:rPr>
          <w:color w:val="231F20"/>
          <w:spacing w:val="5"/>
          <w:lang w:eastAsia="zh-CN"/>
        </w:rPr>
        <w:t>其次，做好留学教育。一方面，支持出</w:t>
      </w:r>
      <w:r>
        <w:rPr>
          <w:color w:val="231F20"/>
          <w:spacing w:val="20"/>
          <w:w w:val="95"/>
          <w:lang w:eastAsia="zh-CN"/>
        </w:rPr>
        <w:t>国留学。</w:t>
      </w:r>
      <w:r>
        <w:rPr>
          <w:color w:val="231F20"/>
          <w:w w:val="95"/>
          <w:lang w:eastAsia="zh-CN"/>
        </w:rPr>
        <w:t>1978—2018</w:t>
      </w:r>
      <w:r>
        <w:rPr>
          <w:color w:val="231F20"/>
          <w:spacing w:val="6"/>
          <w:w w:val="95"/>
          <w:lang w:eastAsia="zh-CN"/>
        </w:rPr>
        <w:t xml:space="preserve"> 年，我国出国留学总人</w:t>
      </w:r>
      <w:r>
        <w:rPr>
          <w:color w:val="231F20"/>
          <w:spacing w:val="-18"/>
          <w:lang w:eastAsia="zh-CN"/>
        </w:rPr>
        <w:t xml:space="preserve">数 </w:t>
      </w:r>
      <w:r>
        <w:rPr>
          <w:color w:val="231F20"/>
          <w:lang w:eastAsia="zh-CN"/>
        </w:rPr>
        <w:t>519.49</w:t>
      </w:r>
      <w:r>
        <w:rPr>
          <w:color w:val="231F20"/>
          <w:spacing w:val="-19"/>
          <w:lang w:eastAsia="zh-CN"/>
        </w:rPr>
        <w:t xml:space="preserve"> 万人，已有 </w:t>
      </w:r>
      <w:r>
        <w:rPr>
          <w:color w:val="231F20"/>
          <w:lang w:eastAsia="zh-CN"/>
        </w:rPr>
        <w:t>374</w:t>
      </w:r>
      <w:r>
        <w:rPr>
          <w:color w:val="231F20"/>
          <w:spacing w:val="-4"/>
          <w:lang w:eastAsia="zh-CN"/>
        </w:rPr>
        <w:t xml:space="preserve"> 万人完成学业，其中</w:t>
      </w:r>
    </w:p>
    <w:p w:rsidR="00A52BF1" w:rsidRDefault="00A52BF1" w:rsidP="00A52BF1">
      <w:pPr>
        <w:spacing w:line="196" w:lineRule="auto"/>
        <w:ind w:left="268" w:right="100"/>
        <w:rPr>
          <w:lang w:eastAsia="zh-CN"/>
        </w:rPr>
      </w:pPr>
      <w:r>
        <w:rPr>
          <w:color w:val="231F20"/>
          <w:lang w:eastAsia="zh-CN"/>
        </w:rPr>
        <w:t>313</w:t>
      </w:r>
      <w:r>
        <w:rPr>
          <w:color w:val="231F20"/>
          <w:spacing w:val="-4"/>
          <w:lang w:eastAsia="zh-CN"/>
        </w:rPr>
        <w:t xml:space="preserve"> 万人学成回国。下一步，要坚持我国支持</w:t>
      </w:r>
      <w:r>
        <w:rPr>
          <w:color w:val="231F20"/>
          <w:spacing w:val="-6"/>
          <w:lang w:eastAsia="zh-CN"/>
        </w:rPr>
        <w:t>留学、鼓励回国、来去自由、发挥作用的留学</w:t>
      </w:r>
      <w:r>
        <w:rPr>
          <w:color w:val="231F20"/>
          <w:spacing w:val="-7"/>
          <w:lang w:eastAsia="zh-CN"/>
        </w:rPr>
        <w:t>政策，选派莘莘学子出国深造。另一方面，改</w:t>
      </w:r>
      <w:r>
        <w:rPr>
          <w:color w:val="231F20"/>
          <w:spacing w:val="15"/>
          <w:lang w:eastAsia="zh-CN"/>
        </w:rPr>
        <w:t xml:space="preserve">进来华留学。吸引海外顶尖人才来华留学， </w:t>
      </w:r>
      <w:r>
        <w:rPr>
          <w:color w:val="231F20"/>
          <w:spacing w:val="10"/>
          <w:lang w:eastAsia="zh-CN"/>
        </w:rPr>
        <w:t>培养未来全球精英。要加强教育服务国家外</w:t>
      </w:r>
      <w:r>
        <w:rPr>
          <w:color w:val="231F20"/>
          <w:spacing w:val="-5"/>
          <w:lang w:eastAsia="zh-CN"/>
        </w:rPr>
        <w:t>交的能力，通过教育交流合作，继续办好全球</w:t>
      </w:r>
      <w:r>
        <w:rPr>
          <w:color w:val="231F20"/>
          <w:spacing w:val="-16"/>
          <w:lang w:eastAsia="zh-CN"/>
        </w:rPr>
        <w:t>孔子学院、孔子课堂，培养知华、友华、亲华人</w:t>
      </w:r>
      <w:r>
        <w:rPr>
          <w:color w:val="231F20"/>
          <w:spacing w:val="-5"/>
          <w:lang w:eastAsia="zh-CN"/>
        </w:rPr>
        <w:t>士，让全球几千万汉语学习者、几十万来华留</w:t>
      </w:r>
      <w:r>
        <w:rPr>
          <w:color w:val="231F20"/>
          <w:spacing w:val="8"/>
          <w:lang w:eastAsia="zh-CN"/>
        </w:rPr>
        <w:t>学生成为中国的好朋友。</w:t>
      </w:r>
    </w:p>
    <w:p w:rsidR="00A52BF1" w:rsidRDefault="00A52BF1" w:rsidP="00A52BF1">
      <w:pPr>
        <w:spacing w:line="322" w:lineRule="exact"/>
        <w:ind w:left="268"/>
        <w:rPr>
          <w:lang w:eastAsia="zh-CN"/>
        </w:rPr>
      </w:pPr>
      <w:r>
        <w:rPr>
          <w:color w:val="231F20"/>
          <w:w w:val="110"/>
          <w:lang w:eastAsia="zh-CN"/>
        </w:rPr>
        <w:t>————————</w:t>
      </w:r>
    </w:p>
    <w:p w:rsidR="00A52BF1" w:rsidRDefault="00A52BF1" w:rsidP="00A52BF1">
      <w:pPr>
        <w:spacing w:line="354" w:lineRule="exact"/>
        <w:ind w:left="708"/>
        <w:rPr>
          <w:lang w:eastAsia="zh-CN"/>
        </w:rPr>
      </w:pPr>
      <w:r>
        <w:rPr>
          <w:color w:val="231F20"/>
          <w:lang w:eastAsia="zh-CN"/>
        </w:rPr>
        <w:t>参考文献：</w:t>
      </w:r>
    </w:p>
    <w:p w:rsidR="00A52BF1" w:rsidRDefault="00A52BF1" w:rsidP="00A52BF1">
      <w:pPr>
        <w:spacing w:before="1" w:line="211" w:lineRule="auto"/>
        <w:ind w:left="268" w:right="100" w:firstLine="264"/>
        <w:rPr>
          <w:sz w:val="16"/>
          <w:lang w:eastAsia="zh-CN"/>
        </w:rPr>
      </w:pPr>
      <w:proofErr w:type="gramStart"/>
      <w:r>
        <w:rPr>
          <w:color w:val="231F20"/>
          <w:spacing w:val="-17"/>
          <w:w w:val="95"/>
          <w:sz w:val="16"/>
        </w:rPr>
        <w:t xml:space="preserve">［1］ </w:t>
      </w:r>
      <w:r>
        <w:rPr>
          <w:color w:val="231F20"/>
          <w:w w:val="95"/>
          <w:sz w:val="16"/>
        </w:rPr>
        <w:t>National Council on Teacher Quality.</w:t>
      </w:r>
      <w:proofErr w:type="gramEnd"/>
      <w:r>
        <w:rPr>
          <w:color w:val="231F20"/>
          <w:w w:val="95"/>
          <w:sz w:val="16"/>
        </w:rPr>
        <w:t xml:space="preserve"> </w:t>
      </w:r>
      <w:proofErr w:type="gramStart"/>
      <w:r>
        <w:rPr>
          <w:color w:val="231F20"/>
          <w:w w:val="95"/>
          <w:sz w:val="16"/>
        </w:rPr>
        <w:t xml:space="preserve">2018 Teacher Prep </w:t>
      </w:r>
      <w:proofErr w:type="spellStart"/>
      <w:r>
        <w:rPr>
          <w:color w:val="231F20"/>
          <w:spacing w:val="-1"/>
          <w:w w:val="90"/>
          <w:sz w:val="16"/>
        </w:rPr>
        <w:t>Rev</w:t>
      </w:r>
      <w:r>
        <w:rPr>
          <w:color w:val="231F20"/>
          <w:w w:val="90"/>
          <w:sz w:val="16"/>
        </w:rPr>
        <w:t>i</w:t>
      </w:r>
      <w:r>
        <w:rPr>
          <w:color w:val="231F20"/>
          <w:spacing w:val="-1"/>
          <w:w w:val="79"/>
          <w:sz w:val="16"/>
        </w:rPr>
        <w:t>e</w:t>
      </w:r>
      <w:r>
        <w:rPr>
          <w:color w:val="231F20"/>
          <w:spacing w:val="-56"/>
          <w:w w:val="84"/>
          <w:sz w:val="16"/>
        </w:rPr>
        <w:t>w</w:t>
      </w:r>
      <w:r>
        <w:rPr>
          <w:color w:val="231F20"/>
          <w:spacing w:val="-25"/>
          <w:sz w:val="16"/>
        </w:rPr>
        <w:t>［</w:t>
      </w:r>
      <w:r>
        <w:rPr>
          <w:color w:val="231F20"/>
          <w:spacing w:val="-25"/>
          <w:w w:val="91"/>
          <w:sz w:val="16"/>
        </w:rPr>
        <w:t>R</w:t>
      </w:r>
      <w:proofErr w:type="spellEnd"/>
      <w:r>
        <w:rPr>
          <w:color w:val="231F20"/>
          <w:spacing w:val="-56"/>
          <w:sz w:val="16"/>
        </w:rPr>
        <w:t>］</w:t>
      </w:r>
      <w:r>
        <w:rPr>
          <w:color w:val="231F20"/>
          <w:w w:val="88"/>
          <w:sz w:val="16"/>
        </w:rPr>
        <w:t>.</w:t>
      </w:r>
      <w:proofErr w:type="gramEnd"/>
      <w:r>
        <w:rPr>
          <w:color w:val="231F20"/>
          <w:sz w:val="16"/>
        </w:rPr>
        <w:t xml:space="preserve"> </w:t>
      </w:r>
      <w:r>
        <w:rPr>
          <w:color w:val="231F20"/>
          <w:w w:val="88"/>
          <w:sz w:val="16"/>
          <w:lang w:eastAsia="zh-CN"/>
        </w:rPr>
        <w:t>Washingt</w:t>
      </w:r>
      <w:r>
        <w:rPr>
          <w:color w:val="231F20"/>
          <w:spacing w:val="-1"/>
          <w:w w:val="84"/>
          <w:sz w:val="16"/>
          <w:lang w:eastAsia="zh-CN"/>
        </w:rPr>
        <w:t>on</w:t>
      </w:r>
      <w:r>
        <w:rPr>
          <w:color w:val="231F20"/>
          <w:spacing w:val="-80"/>
          <w:sz w:val="16"/>
          <w:lang w:eastAsia="zh-CN"/>
        </w:rPr>
        <w:t>，</w:t>
      </w:r>
      <w:r>
        <w:rPr>
          <w:color w:val="231F20"/>
          <w:spacing w:val="-1"/>
          <w:w w:val="88"/>
          <w:sz w:val="16"/>
          <w:lang w:eastAsia="zh-CN"/>
        </w:rPr>
        <w:t>D.C</w:t>
      </w:r>
      <w:r>
        <w:rPr>
          <w:color w:val="231F20"/>
          <w:w w:val="88"/>
          <w:sz w:val="16"/>
          <w:lang w:eastAsia="zh-CN"/>
        </w:rPr>
        <w:t>.</w:t>
      </w:r>
      <w:r>
        <w:rPr>
          <w:color w:val="231F20"/>
          <w:spacing w:val="-41"/>
          <w:sz w:val="16"/>
          <w:lang w:eastAsia="zh-CN"/>
        </w:rPr>
        <w:t>，</w:t>
      </w:r>
      <w:r>
        <w:rPr>
          <w:color w:val="231F20"/>
          <w:spacing w:val="-1"/>
          <w:w w:val="89"/>
          <w:sz w:val="16"/>
          <w:lang w:eastAsia="zh-CN"/>
        </w:rPr>
        <w:t>201</w:t>
      </w:r>
      <w:r>
        <w:rPr>
          <w:color w:val="231F20"/>
          <w:w w:val="89"/>
          <w:sz w:val="16"/>
          <w:lang w:eastAsia="zh-CN"/>
        </w:rPr>
        <w:t>8</w:t>
      </w:r>
      <w:r>
        <w:rPr>
          <w:color w:val="231F20"/>
          <w:w w:val="88"/>
          <w:sz w:val="16"/>
          <w:lang w:eastAsia="zh-CN"/>
        </w:rPr>
        <w:t>.</w:t>
      </w:r>
      <w:r>
        <w:rPr>
          <w:color w:val="231F20"/>
          <w:sz w:val="16"/>
          <w:lang w:eastAsia="zh-CN"/>
        </w:rPr>
        <w:t xml:space="preserve"> </w:t>
      </w:r>
      <w:proofErr w:type="gramStart"/>
      <w:r>
        <w:rPr>
          <w:color w:val="231F20"/>
          <w:spacing w:val="-1"/>
          <w:w w:val="89"/>
          <w:sz w:val="16"/>
          <w:lang w:eastAsia="zh-CN"/>
        </w:rPr>
        <w:t>2</w:t>
      </w:r>
      <w:r>
        <w:rPr>
          <w:color w:val="231F20"/>
          <w:w w:val="89"/>
          <w:sz w:val="16"/>
          <w:lang w:eastAsia="zh-CN"/>
        </w:rPr>
        <w:t>5</w:t>
      </w:r>
      <w:r>
        <w:rPr>
          <w:color w:val="231F20"/>
          <w:sz w:val="16"/>
          <w:lang w:eastAsia="zh-CN"/>
        </w:rPr>
        <w:t>—</w:t>
      </w:r>
      <w:r>
        <w:rPr>
          <w:color w:val="231F20"/>
          <w:spacing w:val="-1"/>
          <w:w w:val="89"/>
          <w:sz w:val="16"/>
          <w:lang w:eastAsia="zh-CN"/>
        </w:rPr>
        <w:t>2</w:t>
      </w:r>
      <w:r>
        <w:rPr>
          <w:color w:val="231F20"/>
          <w:w w:val="89"/>
          <w:sz w:val="16"/>
          <w:lang w:eastAsia="zh-CN"/>
        </w:rPr>
        <w:t>6</w:t>
      </w:r>
      <w:r>
        <w:rPr>
          <w:color w:val="231F20"/>
          <w:w w:val="88"/>
          <w:sz w:val="16"/>
          <w:lang w:eastAsia="zh-CN"/>
        </w:rPr>
        <w:t>.</w:t>
      </w:r>
      <w:proofErr w:type="gramEnd"/>
    </w:p>
    <w:p w:rsidR="00A52BF1" w:rsidRDefault="00A52BF1" w:rsidP="00A52BF1">
      <w:pPr>
        <w:spacing w:line="257" w:lineRule="exact"/>
        <w:ind w:left="532"/>
        <w:rPr>
          <w:sz w:val="16"/>
          <w:lang w:eastAsia="zh-CN"/>
        </w:rPr>
      </w:pPr>
      <w:r>
        <w:rPr>
          <w:color w:val="231F20"/>
          <w:sz w:val="16"/>
          <w:lang w:eastAsia="zh-CN"/>
        </w:rPr>
        <w:t>［2］中国国家财政性教育经费占 GDP 比例连续 6 年超 4%</w:t>
      </w:r>
    </w:p>
    <w:p w:rsidR="00A52BF1" w:rsidRDefault="00A52BF1" w:rsidP="00A52BF1">
      <w:pPr>
        <w:spacing w:line="265" w:lineRule="exact"/>
        <w:ind w:left="212"/>
        <w:rPr>
          <w:sz w:val="16"/>
          <w:lang w:eastAsia="zh-CN"/>
        </w:rPr>
      </w:pPr>
      <w:r>
        <w:rPr>
          <w:color w:val="231F20"/>
          <w:sz w:val="16"/>
          <w:lang w:eastAsia="zh-CN"/>
        </w:rPr>
        <w:t>［N］. 新京报，2018-10-15.</w:t>
      </w:r>
    </w:p>
    <w:p w:rsidR="00A52BF1" w:rsidRDefault="00A52BF1" w:rsidP="00A52BF1">
      <w:pPr>
        <w:spacing w:line="265" w:lineRule="exact"/>
        <w:ind w:left="532"/>
        <w:rPr>
          <w:sz w:val="16"/>
          <w:lang w:eastAsia="zh-CN"/>
        </w:rPr>
      </w:pPr>
      <w:r>
        <w:rPr>
          <w:color w:val="231F20"/>
          <w:spacing w:val="-25"/>
          <w:sz w:val="16"/>
          <w:lang w:eastAsia="zh-CN"/>
        </w:rPr>
        <w:t>［</w:t>
      </w:r>
      <w:r>
        <w:rPr>
          <w:color w:val="231F20"/>
          <w:spacing w:val="-25"/>
          <w:w w:val="89"/>
          <w:sz w:val="16"/>
          <w:lang w:eastAsia="zh-CN"/>
        </w:rPr>
        <w:t>3</w:t>
      </w:r>
      <w:r>
        <w:rPr>
          <w:color w:val="231F20"/>
          <w:spacing w:val="-17"/>
          <w:sz w:val="16"/>
          <w:lang w:eastAsia="zh-CN"/>
        </w:rPr>
        <w:t>］</w:t>
      </w:r>
      <w:r>
        <w:rPr>
          <w:color w:val="231F20"/>
          <w:sz w:val="16"/>
          <w:lang w:eastAsia="zh-CN"/>
        </w:rPr>
        <w:t>谢维和</w:t>
      </w:r>
      <w:r>
        <w:rPr>
          <w:color w:val="231F20"/>
          <w:w w:val="88"/>
          <w:sz w:val="16"/>
          <w:lang w:eastAsia="zh-CN"/>
        </w:rPr>
        <w:t>.</w:t>
      </w:r>
      <w:r>
        <w:rPr>
          <w:color w:val="231F20"/>
          <w:spacing w:val="-14"/>
          <w:sz w:val="16"/>
          <w:lang w:eastAsia="zh-CN"/>
        </w:rPr>
        <w:t xml:space="preserve"> 公德与私德的</w:t>
      </w:r>
      <w:r>
        <w:rPr>
          <w:color w:val="231F20"/>
          <w:spacing w:val="-1"/>
          <w:w w:val="300"/>
          <w:sz w:val="16"/>
          <w:lang w:eastAsia="zh-CN"/>
        </w:rPr>
        <w:t>“</w:t>
      </w:r>
      <w:r>
        <w:rPr>
          <w:color w:val="231F20"/>
          <w:sz w:val="16"/>
          <w:lang w:eastAsia="zh-CN"/>
        </w:rPr>
        <w:t>先后</w:t>
      </w:r>
      <w:r>
        <w:rPr>
          <w:color w:val="231F20"/>
          <w:spacing w:val="-136"/>
          <w:w w:val="300"/>
          <w:sz w:val="16"/>
          <w:lang w:eastAsia="zh-CN"/>
        </w:rPr>
        <w:t>”</w:t>
      </w:r>
      <w:r>
        <w:rPr>
          <w:color w:val="231F20"/>
          <w:spacing w:val="-25"/>
          <w:sz w:val="16"/>
          <w:lang w:eastAsia="zh-CN"/>
        </w:rPr>
        <w:t>［</w:t>
      </w:r>
      <w:r>
        <w:rPr>
          <w:color w:val="231F20"/>
          <w:spacing w:val="-25"/>
          <w:w w:val="77"/>
          <w:sz w:val="16"/>
          <w:lang w:eastAsia="zh-CN"/>
        </w:rPr>
        <w:t>J</w:t>
      </w:r>
      <w:r>
        <w:rPr>
          <w:color w:val="231F20"/>
          <w:spacing w:val="-56"/>
          <w:sz w:val="16"/>
          <w:lang w:eastAsia="zh-CN"/>
        </w:rPr>
        <w:t>］</w:t>
      </w:r>
      <w:r>
        <w:rPr>
          <w:color w:val="231F20"/>
          <w:w w:val="88"/>
          <w:sz w:val="16"/>
          <w:lang w:eastAsia="zh-CN"/>
        </w:rPr>
        <w:t>.</w:t>
      </w:r>
      <w:r>
        <w:rPr>
          <w:color w:val="231F20"/>
          <w:spacing w:val="-15"/>
          <w:sz w:val="16"/>
          <w:lang w:eastAsia="zh-CN"/>
        </w:rPr>
        <w:t xml:space="preserve"> 人民教育，</w:t>
      </w:r>
      <w:r>
        <w:rPr>
          <w:color w:val="231F20"/>
          <w:spacing w:val="-1"/>
          <w:w w:val="89"/>
          <w:sz w:val="16"/>
          <w:lang w:eastAsia="zh-CN"/>
        </w:rPr>
        <w:t>201</w:t>
      </w:r>
      <w:r>
        <w:rPr>
          <w:color w:val="231F20"/>
          <w:w w:val="89"/>
          <w:sz w:val="16"/>
          <w:lang w:eastAsia="zh-CN"/>
        </w:rPr>
        <w:t>7</w:t>
      </w:r>
      <w:r>
        <w:rPr>
          <w:color w:val="231F20"/>
          <w:spacing w:val="-136"/>
          <w:sz w:val="16"/>
          <w:lang w:eastAsia="zh-CN"/>
        </w:rPr>
        <w:t>，</w:t>
      </w:r>
      <w:r>
        <w:rPr>
          <w:color w:val="231F20"/>
          <w:spacing w:val="-25"/>
          <w:sz w:val="16"/>
          <w:lang w:eastAsia="zh-CN"/>
        </w:rPr>
        <w:t>（</w:t>
      </w:r>
      <w:r>
        <w:rPr>
          <w:color w:val="231F20"/>
          <w:spacing w:val="-1"/>
          <w:w w:val="89"/>
          <w:sz w:val="16"/>
          <w:lang w:eastAsia="zh-CN"/>
        </w:rPr>
        <w:t>1</w:t>
      </w:r>
      <w:r>
        <w:rPr>
          <w:color w:val="231F20"/>
          <w:spacing w:val="-25"/>
          <w:w w:val="89"/>
          <w:sz w:val="16"/>
          <w:lang w:eastAsia="zh-CN"/>
        </w:rPr>
        <w:t>0</w:t>
      </w:r>
      <w:r>
        <w:rPr>
          <w:color w:val="231F20"/>
          <w:spacing w:val="-56"/>
          <w:sz w:val="16"/>
          <w:lang w:eastAsia="zh-CN"/>
        </w:rPr>
        <w:t>）</w:t>
      </w:r>
      <w:r>
        <w:rPr>
          <w:color w:val="231F20"/>
          <w:w w:val="88"/>
          <w:sz w:val="16"/>
          <w:lang w:eastAsia="zh-CN"/>
        </w:rPr>
        <w:t>.</w:t>
      </w:r>
    </w:p>
    <w:p w:rsidR="00A52BF1" w:rsidRDefault="00A52BF1" w:rsidP="00A52BF1">
      <w:pPr>
        <w:spacing w:before="8" w:line="211" w:lineRule="auto"/>
        <w:ind w:left="268" w:right="130" w:firstLine="264"/>
        <w:rPr>
          <w:sz w:val="16"/>
          <w:lang w:eastAsia="zh-CN"/>
        </w:rPr>
      </w:pPr>
      <w:r>
        <w:rPr>
          <w:color w:val="231F20"/>
          <w:sz w:val="16"/>
          <w:lang w:eastAsia="zh-CN"/>
        </w:rPr>
        <w:t>［4］王</w:t>
      </w:r>
      <w:proofErr w:type="gramStart"/>
      <w:r>
        <w:rPr>
          <w:color w:val="231F20"/>
          <w:sz w:val="16"/>
          <w:lang w:eastAsia="zh-CN"/>
        </w:rPr>
        <w:t>一</w:t>
      </w:r>
      <w:proofErr w:type="gramEnd"/>
      <w:r>
        <w:rPr>
          <w:color w:val="231F20"/>
          <w:sz w:val="16"/>
          <w:lang w:eastAsia="zh-CN"/>
        </w:rPr>
        <w:t>川. 塑造新时代的美好心灵［N］. 中国教育报， 2018-09-13.</w:t>
      </w:r>
    </w:p>
    <w:p w:rsidR="00A52BF1" w:rsidRDefault="00A52BF1" w:rsidP="00A52BF1">
      <w:pPr>
        <w:spacing w:line="211" w:lineRule="auto"/>
        <w:ind w:left="268" w:right="210" w:firstLine="264"/>
        <w:rPr>
          <w:sz w:val="16"/>
          <w:lang w:eastAsia="zh-CN"/>
        </w:rPr>
      </w:pPr>
      <w:r>
        <w:rPr>
          <w:color w:val="231F20"/>
          <w:spacing w:val="-21"/>
          <w:sz w:val="16"/>
          <w:lang w:eastAsia="zh-CN"/>
        </w:rPr>
        <w:t>［5］</w:t>
      </w:r>
      <w:r>
        <w:rPr>
          <w:color w:val="231F20"/>
          <w:spacing w:val="-3"/>
          <w:sz w:val="16"/>
          <w:lang w:eastAsia="zh-CN"/>
        </w:rPr>
        <w:t>刘黎明. 马克思劳动教育思想的现代阐释</w:t>
      </w:r>
      <w:r>
        <w:rPr>
          <w:color w:val="231F20"/>
          <w:spacing w:val="-27"/>
          <w:sz w:val="16"/>
          <w:lang w:eastAsia="zh-CN"/>
        </w:rPr>
        <w:t>［J］</w:t>
      </w:r>
      <w:r>
        <w:rPr>
          <w:color w:val="231F20"/>
          <w:spacing w:val="-8"/>
          <w:sz w:val="16"/>
          <w:lang w:eastAsia="zh-CN"/>
        </w:rPr>
        <w:t>. 中国教育</w:t>
      </w:r>
      <w:r>
        <w:rPr>
          <w:color w:val="231F20"/>
          <w:spacing w:val="-19"/>
          <w:sz w:val="16"/>
          <w:lang w:eastAsia="zh-CN"/>
        </w:rPr>
        <w:t>科学，</w:t>
      </w:r>
      <w:r>
        <w:rPr>
          <w:color w:val="231F20"/>
          <w:spacing w:val="-1"/>
          <w:w w:val="89"/>
          <w:sz w:val="16"/>
          <w:lang w:eastAsia="zh-CN"/>
        </w:rPr>
        <w:t>201</w:t>
      </w:r>
      <w:r>
        <w:rPr>
          <w:color w:val="231F20"/>
          <w:w w:val="89"/>
          <w:sz w:val="16"/>
          <w:lang w:eastAsia="zh-CN"/>
        </w:rPr>
        <w:t>8</w:t>
      </w:r>
      <w:r>
        <w:rPr>
          <w:color w:val="231F20"/>
          <w:spacing w:val="-136"/>
          <w:sz w:val="16"/>
          <w:lang w:eastAsia="zh-CN"/>
        </w:rPr>
        <w:t>，</w:t>
      </w:r>
      <w:r>
        <w:rPr>
          <w:color w:val="231F20"/>
          <w:spacing w:val="-25"/>
          <w:sz w:val="16"/>
          <w:lang w:eastAsia="zh-CN"/>
        </w:rPr>
        <w:t>（</w:t>
      </w:r>
      <w:r>
        <w:rPr>
          <w:color w:val="231F20"/>
          <w:spacing w:val="-25"/>
          <w:w w:val="89"/>
          <w:sz w:val="16"/>
          <w:lang w:eastAsia="zh-CN"/>
        </w:rPr>
        <w:t>1</w:t>
      </w:r>
      <w:r>
        <w:rPr>
          <w:color w:val="231F20"/>
          <w:spacing w:val="-56"/>
          <w:sz w:val="16"/>
          <w:lang w:eastAsia="zh-CN"/>
        </w:rPr>
        <w:t>）</w:t>
      </w:r>
      <w:r>
        <w:rPr>
          <w:color w:val="231F20"/>
          <w:w w:val="88"/>
          <w:sz w:val="16"/>
          <w:lang w:eastAsia="zh-CN"/>
        </w:rPr>
        <w:t>.</w:t>
      </w:r>
    </w:p>
    <w:p w:rsidR="00A52BF1" w:rsidRDefault="00A52BF1" w:rsidP="00A52BF1">
      <w:pPr>
        <w:spacing w:line="211" w:lineRule="auto"/>
        <w:ind w:left="268" w:right="210" w:firstLine="264"/>
        <w:rPr>
          <w:sz w:val="16"/>
          <w:lang w:eastAsia="zh-CN"/>
        </w:rPr>
      </w:pPr>
      <w:r>
        <w:rPr>
          <w:color w:val="231F20"/>
          <w:spacing w:val="-22"/>
          <w:sz w:val="16"/>
          <w:lang w:eastAsia="zh-CN"/>
        </w:rPr>
        <w:t>［6］</w:t>
      </w:r>
      <w:proofErr w:type="gramStart"/>
      <w:r>
        <w:rPr>
          <w:color w:val="231F20"/>
          <w:spacing w:val="-5"/>
          <w:sz w:val="16"/>
          <w:lang w:eastAsia="zh-CN"/>
        </w:rPr>
        <w:t>郭</w:t>
      </w:r>
      <w:proofErr w:type="gramEnd"/>
      <w:r>
        <w:rPr>
          <w:color w:val="231F20"/>
          <w:spacing w:val="-5"/>
          <w:sz w:val="16"/>
          <w:lang w:eastAsia="zh-CN"/>
        </w:rPr>
        <w:t xml:space="preserve">立场. </w:t>
      </w:r>
      <w:proofErr w:type="gramStart"/>
      <w:r>
        <w:rPr>
          <w:color w:val="231F20"/>
          <w:spacing w:val="-5"/>
          <w:sz w:val="16"/>
          <w:lang w:eastAsia="zh-CN"/>
        </w:rPr>
        <w:t>让劳动</w:t>
      </w:r>
      <w:proofErr w:type="gramEnd"/>
      <w:r>
        <w:rPr>
          <w:color w:val="231F20"/>
          <w:spacing w:val="-5"/>
          <w:sz w:val="16"/>
          <w:lang w:eastAsia="zh-CN"/>
        </w:rPr>
        <w:t>教育塑造年青一代美好未来</w:t>
      </w:r>
      <w:r>
        <w:rPr>
          <w:color w:val="231F20"/>
          <w:spacing w:val="-27"/>
          <w:sz w:val="16"/>
          <w:lang w:eastAsia="zh-CN"/>
        </w:rPr>
        <w:t>［N］</w:t>
      </w:r>
      <w:r>
        <w:rPr>
          <w:color w:val="231F20"/>
          <w:spacing w:val="-12"/>
          <w:sz w:val="16"/>
          <w:lang w:eastAsia="zh-CN"/>
        </w:rPr>
        <w:t>. 中国教</w:t>
      </w:r>
      <w:r>
        <w:rPr>
          <w:color w:val="231F20"/>
          <w:spacing w:val="-10"/>
          <w:sz w:val="16"/>
          <w:lang w:eastAsia="zh-CN"/>
        </w:rPr>
        <w:t>育报，</w:t>
      </w:r>
      <w:r>
        <w:rPr>
          <w:color w:val="231F20"/>
          <w:spacing w:val="-4"/>
          <w:sz w:val="16"/>
          <w:lang w:eastAsia="zh-CN"/>
        </w:rPr>
        <w:t>2018-09-13.</w:t>
      </w:r>
    </w:p>
    <w:p w:rsidR="00A52BF1" w:rsidRDefault="00A52BF1" w:rsidP="00A52BF1">
      <w:pPr>
        <w:spacing w:line="257" w:lineRule="exact"/>
        <w:ind w:left="532"/>
        <w:rPr>
          <w:sz w:val="16"/>
          <w:lang w:eastAsia="zh-CN"/>
        </w:rPr>
      </w:pPr>
      <w:r>
        <w:rPr>
          <w:color w:val="231F20"/>
          <w:spacing w:val="-21"/>
          <w:sz w:val="16"/>
          <w:lang w:eastAsia="zh-CN"/>
        </w:rPr>
        <w:t>［7］</w:t>
      </w:r>
      <w:r>
        <w:rPr>
          <w:color w:val="231F20"/>
          <w:spacing w:val="-7"/>
          <w:sz w:val="16"/>
          <w:lang w:eastAsia="zh-CN"/>
        </w:rPr>
        <w:t>刘向兵. 劳动的名义</w:t>
      </w:r>
      <w:r>
        <w:rPr>
          <w:color w:val="231F20"/>
          <w:spacing w:val="-27"/>
          <w:sz w:val="16"/>
          <w:lang w:eastAsia="zh-CN"/>
        </w:rPr>
        <w:t>［M］</w:t>
      </w:r>
      <w:r>
        <w:rPr>
          <w:color w:val="231F20"/>
          <w:spacing w:val="-11"/>
          <w:sz w:val="16"/>
          <w:lang w:eastAsia="zh-CN"/>
        </w:rPr>
        <w:t>. 北京：中国工人出版社，</w:t>
      </w:r>
      <w:r>
        <w:rPr>
          <w:color w:val="231F20"/>
          <w:spacing w:val="-7"/>
          <w:sz w:val="16"/>
          <w:lang w:eastAsia="zh-CN"/>
        </w:rPr>
        <w:t>2018.</w:t>
      </w:r>
    </w:p>
    <w:p w:rsidR="00A52BF1" w:rsidRDefault="00A52BF1" w:rsidP="00A52BF1">
      <w:pPr>
        <w:spacing w:line="265" w:lineRule="exact"/>
        <w:ind w:left="268"/>
        <w:rPr>
          <w:sz w:val="16"/>
          <w:lang w:eastAsia="zh-CN"/>
        </w:rPr>
      </w:pPr>
      <w:r>
        <w:rPr>
          <w:color w:val="231F20"/>
          <w:sz w:val="16"/>
          <w:lang w:eastAsia="zh-CN"/>
        </w:rPr>
        <w:t>1.</w:t>
      </w:r>
    </w:p>
    <w:p w:rsidR="00A52BF1" w:rsidRDefault="00A52BF1" w:rsidP="00A52BF1">
      <w:pPr>
        <w:spacing w:before="8" w:line="211" w:lineRule="auto"/>
        <w:ind w:left="268" w:right="210" w:firstLine="264"/>
        <w:rPr>
          <w:sz w:val="16"/>
          <w:lang w:eastAsia="zh-CN"/>
        </w:rPr>
      </w:pPr>
      <w:r>
        <w:rPr>
          <w:color w:val="231F20"/>
          <w:spacing w:val="-21"/>
          <w:sz w:val="16"/>
          <w:lang w:eastAsia="zh-CN"/>
        </w:rPr>
        <w:t>［8］</w:t>
      </w:r>
      <w:r>
        <w:rPr>
          <w:color w:val="231F20"/>
          <w:sz w:val="16"/>
          <w:lang w:eastAsia="zh-CN"/>
        </w:rPr>
        <w:t>做党和人民满意的好老师——习近平同北京师范大学</w:t>
      </w:r>
      <w:r>
        <w:rPr>
          <w:color w:val="231F20"/>
          <w:spacing w:val="-6"/>
          <w:sz w:val="16"/>
          <w:lang w:eastAsia="zh-CN"/>
        </w:rPr>
        <w:t>师生代表座谈时的讲话</w:t>
      </w:r>
      <w:r>
        <w:rPr>
          <w:color w:val="231F20"/>
          <w:spacing w:val="-25"/>
          <w:sz w:val="16"/>
          <w:lang w:eastAsia="zh-CN"/>
        </w:rPr>
        <w:t>［</w:t>
      </w:r>
      <w:r>
        <w:rPr>
          <w:color w:val="231F20"/>
          <w:spacing w:val="-25"/>
          <w:w w:val="91"/>
          <w:sz w:val="16"/>
          <w:lang w:eastAsia="zh-CN"/>
        </w:rPr>
        <w:t>N</w:t>
      </w:r>
      <w:r>
        <w:rPr>
          <w:color w:val="231F20"/>
          <w:spacing w:val="-56"/>
          <w:sz w:val="16"/>
          <w:lang w:eastAsia="zh-CN"/>
        </w:rPr>
        <w:t>］</w:t>
      </w:r>
      <w:r>
        <w:rPr>
          <w:color w:val="231F20"/>
          <w:w w:val="88"/>
          <w:sz w:val="16"/>
          <w:lang w:eastAsia="zh-CN"/>
        </w:rPr>
        <w:t>.</w:t>
      </w:r>
      <w:r>
        <w:rPr>
          <w:color w:val="231F20"/>
          <w:spacing w:val="-15"/>
          <w:sz w:val="16"/>
          <w:lang w:eastAsia="zh-CN"/>
        </w:rPr>
        <w:t xml:space="preserve"> 人民日报，</w:t>
      </w:r>
      <w:r>
        <w:rPr>
          <w:color w:val="231F20"/>
          <w:spacing w:val="-1"/>
          <w:w w:val="89"/>
          <w:sz w:val="16"/>
          <w:lang w:eastAsia="zh-CN"/>
        </w:rPr>
        <w:t>201</w:t>
      </w:r>
      <w:r>
        <w:rPr>
          <w:color w:val="231F20"/>
          <w:w w:val="89"/>
          <w:sz w:val="16"/>
          <w:lang w:eastAsia="zh-CN"/>
        </w:rPr>
        <w:t>4</w:t>
      </w:r>
      <w:r>
        <w:rPr>
          <w:color w:val="231F20"/>
          <w:w w:val="164"/>
          <w:sz w:val="16"/>
          <w:lang w:eastAsia="zh-CN"/>
        </w:rPr>
        <w:t>-</w:t>
      </w:r>
      <w:r>
        <w:rPr>
          <w:color w:val="231F20"/>
          <w:spacing w:val="-1"/>
          <w:w w:val="89"/>
          <w:sz w:val="16"/>
          <w:lang w:eastAsia="zh-CN"/>
        </w:rPr>
        <w:t>0</w:t>
      </w:r>
      <w:r>
        <w:rPr>
          <w:color w:val="231F20"/>
          <w:w w:val="89"/>
          <w:sz w:val="16"/>
          <w:lang w:eastAsia="zh-CN"/>
        </w:rPr>
        <w:t>9</w:t>
      </w:r>
      <w:r>
        <w:rPr>
          <w:color w:val="231F20"/>
          <w:w w:val="164"/>
          <w:sz w:val="16"/>
          <w:lang w:eastAsia="zh-CN"/>
        </w:rPr>
        <w:t>-</w:t>
      </w:r>
      <w:r>
        <w:rPr>
          <w:color w:val="231F20"/>
          <w:spacing w:val="-1"/>
          <w:w w:val="89"/>
          <w:sz w:val="16"/>
          <w:lang w:eastAsia="zh-CN"/>
        </w:rPr>
        <w:t>1</w:t>
      </w:r>
      <w:r>
        <w:rPr>
          <w:color w:val="231F20"/>
          <w:w w:val="89"/>
          <w:sz w:val="16"/>
          <w:lang w:eastAsia="zh-CN"/>
        </w:rPr>
        <w:t>0</w:t>
      </w:r>
      <w:r>
        <w:rPr>
          <w:color w:val="231F20"/>
          <w:w w:val="88"/>
          <w:sz w:val="16"/>
          <w:lang w:eastAsia="zh-CN"/>
        </w:rPr>
        <w:t>.</w:t>
      </w:r>
    </w:p>
    <w:p w:rsidR="00A52BF1" w:rsidRDefault="00A52BF1" w:rsidP="00A52BF1">
      <w:pPr>
        <w:spacing w:line="211" w:lineRule="auto"/>
        <w:ind w:left="268" w:right="66" w:firstLine="264"/>
        <w:rPr>
          <w:sz w:val="16"/>
          <w:lang w:eastAsia="zh-CN"/>
        </w:rPr>
      </w:pPr>
      <w:proofErr w:type="gramStart"/>
      <w:r>
        <w:rPr>
          <w:color w:val="231F20"/>
          <w:spacing w:val="-5"/>
          <w:w w:val="95"/>
          <w:sz w:val="16"/>
        </w:rPr>
        <w:t xml:space="preserve">［9］National </w:t>
      </w:r>
      <w:r>
        <w:rPr>
          <w:color w:val="231F20"/>
          <w:w w:val="95"/>
          <w:sz w:val="16"/>
        </w:rPr>
        <w:t>Board for Professional Teaching Standards.</w:t>
      </w:r>
      <w:proofErr w:type="gramEnd"/>
      <w:r>
        <w:rPr>
          <w:color w:val="231F20"/>
          <w:w w:val="95"/>
          <w:sz w:val="16"/>
        </w:rPr>
        <w:t xml:space="preserve"> What Teachers Should Know and Be Able to </w:t>
      </w:r>
      <w:proofErr w:type="spellStart"/>
      <w:r>
        <w:rPr>
          <w:color w:val="231F20"/>
          <w:spacing w:val="-24"/>
          <w:w w:val="95"/>
          <w:sz w:val="16"/>
        </w:rPr>
        <w:t>Do［M</w:t>
      </w:r>
      <w:proofErr w:type="spellEnd"/>
      <w:r>
        <w:rPr>
          <w:color w:val="231F20"/>
          <w:spacing w:val="-24"/>
          <w:w w:val="95"/>
          <w:sz w:val="16"/>
        </w:rPr>
        <w:t xml:space="preserve">］. </w:t>
      </w:r>
      <w:r>
        <w:rPr>
          <w:color w:val="231F20"/>
          <w:spacing w:val="-4"/>
          <w:w w:val="95"/>
          <w:sz w:val="16"/>
          <w:lang w:eastAsia="zh-CN"/>
        </w:rPr>
        <w:t>Washington，D.</w:t>
      </w:r>
      <w:proofErr w:type="gramStart"/>
      <w:r>
        <w:rPr>
          <w:color w:val="231F20"/>
          <w:spacing w:val="-4"/>
          <w:w w:val="95"/>
          <w:sz w:val="16"/>
          <w:lang w:eastAsia="zh-CN"/>
        </w:rPr>
        <w:t xml:space="preserve">C.， </w:t>
      </w:r>
      <w:r>
        <w:rPr>
          <w:color w:val="231F20"/>
          <w:sz w:val="16"/>
          <w:lang w:eastAsia="zh-CN"/>
        </w:rPr>
        <w:t>2018.</w:t>
      </w:r>
      <w:proofErr w:type="gramEnd"/>
      <w:r>
        <w:rPr>
          <w:color w:val="231F20"/>
          <w:sz w:val="16"/>
          <w:lang w:eastAsia="zh-CN"/>
        </w:rPr>
        <w:t xml:space="preserve"> </w:t>
      </w:r>
      <w:proofErr w:type="gramStart"/>
      <w:r>
        <w:rPr>
          <w:color w:val="231F20"/>
          <w:sz w:val="16"/>
          <w:lang w:eastAsia="zh-CN"/>
        </w:rPr>
        <w:t>6—18.</w:t>
      </w:r>
      <w:proofErr w:type="gramEnd"/>
    </w:p>
    <w:p w:rsidR="00A52BF1" w:rsidRDefault="00A52BF1" w:rsidP="00A52BF1">
      <w:pPr>
        <w:spacing w:line="211" w:lineRule="auto"/>
        <w:ind w:left="268" w:right="210" w:firstLine="264"/>
        <w:rPr>
          <w:sz w:val="16"/>
          <w:lang w:eastAsia="zh-CN"/>
        </w:rPr>
      </w:pPr>
      <w:r>
        <w:rPr>
          <w:color w:val="231F20"/>
          <w:spacing w:val="-16"/>
          <w:sz w:val="16"/>
          <w:lang w:eastAsia="zh-CN"/>
        </w:rPr>
        <w:t>［10］</w:t>
      </w:r>
      <w:r>
        <w:rPr>
          <w:color w:val="231F20"/>
          <w:spacing w:val="-4"/>
          <w:sz w:val="16"/>
          <w:lang w:eastAsia="zh-CN"/>
        </w:rPr>
        <w:t>王定华. 培养好老师从师范类专业认证开始</w:t>
      </w:r>
      <w:r>
        <w:rPr>
          <w:color w:val="231F20"/>
          <w:spacing w:val="-27"/>
          <w:sz w:val="16"/>
          <w:lang w:eastAsia="zh-CN"/>
        </w:rPr>
        <w:t>［N］</w:t>
      </w:r>
      <w:r>
        <w:rPr>
          <w:color w:val="231F20"/>
          <w:spacing w:val="-10"/>
          <w:sz w:val="16"/>
          <w:lang w:eastAsia="zh-CN"/>
        </w:rPr>
        <w:t>. 光明</w:t>
      </w:r>
      <w:r>
        <w:rPr>
          <w:color w:val="231F20"/>
          <w:spacing w:val="-8"/>
          <w:sz w:val="16"/>
          <w:lang w:eastAsia="zh-CN"/>
        </w:rPr>
        <w:t>日报，</w:t>
      </w:r>
      <w:r>
        <w:rPr>
          <w:color w:val="231F20"/>
          <w:spacing w:val="-4"/>
          <w:sz w:val="16"/>
          <w:lang w:eastAsia="zh-CN"/>
        </w:rPr>
        <w:t>2018-01-06.</w:t>
      </w:r>
    </w:p>
    <w:p w:rsidR="00A52BF1" w:rsidRDefault="00A52BF1" w:rsidP="00A52BF1">
      <w:pPr>
        <w:pStyle w:val="a5"/>
        <w:spacing w:before="8"/>
        <w:rPr>
          <w:sz w:val="11"/>
          <w:lang w:eastAsia="zh-CN"/>
        </w:rPr>
      </w:pPr>
    </w:p>
    <w:p w:rsidR="00A52BF1" w:rsidRDefault="00A52BF1" w:rsidP="00A52BF1">
      <w:pPr>
        <w:ind w:right="147"/>
        <w:jc w:val="right"/>
        <w:rPr>
          <w:sz w:val="21"/>
        </w:rPr>
      </w:pPr>
      <w:r>
        <w:rPr>
          <w:color w:val="231F20"/>
          <w:sz w:val="21"/>
        </w:rPr>
        <w:t>（下转第56 页）</w:t>
      </w:r>
    </w:p>
    <w:p w:rsidR="00A52BF1" w:rsidRDefault="00A52BF1" w:rsidP="00A52BF1">
      <w:pPr>
        <w:jc w:val="right"/>
        <w:rPr>
          <w:sz w:val="21"/>
        </w:rPr>
        <w:sectPr w:rsidR="00A52BF1">
          <w:pgSz w:w="11910" w:h="16160"/>
          <w:pgMar w:top="1420" w:right="1120" w:bottom="1020" w:left="1120" w:header="0" w:footer="828" w:gutter="0"/>
          <w:cols w:num="2" w:space="720" w:equalWidth="0">
            <w:col w:w="4733" w:space="41"/>
            <w:col w:w="4896"/>
          </w:cols>
        </w:sectPr>
      </w:pPr>
    </w:p>
    <w:p w:rsidR="00A52BF1" w:rsidRDefault="00A52BF1" w:rsidP="00A52BF1">
      <w:pPr>
        <w:pStyle w:val="a5"/>
        <w:spacing w:before="2"/>
        <w:rPr>
          <w:sz w:val="7"/>
        </w:rPr>
      </w:pPr>
    </w:p>
    <w:p w:rsidR="00A52BF1" w:rsidRDefault="00A52BF1" w:rsidP="00A52BF1">
      <w:pPr>
        <w:spacing w:before="112"/>
        <w:ind w:left="657"/>
        <w:rPr>
          <w:rFonts w:ascii="Palatino Linotype"/>
          <w:sz w:val="24"/>
        </w:rPr>
      </w:pPr>
      <w:r>
        <w:rPr>
          <w:rFonts w:ascii="Palatino Linotype"/>
          <w:color w:val="231F20"/>
          <w:sz w:val="24"/>
        </w:rPr>
        <w:t>The New Media's Negative Effects and the Responsibility of the School Education</w:t>
      </w:r>
    </w:p>
    <w:p w:rsidR="00A52BF1" w:rsidRDefault="00A52BF1" w:rsidP="00A52BF1">
      <w:pPr>
        <w:spacing w:before="281"/>
        <w:ind w:left="307" w:right="307"/>
        <w:jc w:val="center"/>
        <w:rPr>
          <w:rFonts w:ascii="Times New Roman" w:eastAsia="Times New Roman"/>
          <w:i/>
          <w:sz w:val="21"/>
        </w:rPr>
      </w:pPr>
      <w:r>
        <w:rPr>
          <w:rFonts w:ascii="Times New Roman" w:eastAsia="Times New Roman"/>
          <w:i/>
          <w:color w:val="231F20"/>
          <w:sz w:val="21"/>
        </w:rPr>
        <w:t xml:space="preserve">Fu </w:t>
      </w:r>
      <w:proofErr w:type="spellStart"/>
      <w:r>
        <w:rPr>
          <w:rFonts w:ascii="Times New Roman" w:eastAsia="Times New Roman"/>
          <w:i/>
          <w:color w:val="231F20"/>
          <w:sz w:val="21"/>
        </w:rPr>
        <w:t>Weili</w:t>
      </w:r>
      <w:proofErr w:type="spellEnd"/>
      <w:r>
        <w:rPr>
          <w:rFonts w:ascii="Times New Roman" w:eastAsia="Times New Roman"/>
          <w:i/>
          <w:color w:val="231F20"/>
          <w:sz w:val="21"/>
        </w:rPr>
        <w:t xml:space="preserve"> </w:t>
      </w:r>
      <w:r>
        <w:rPr>
          <w:color w:val="231F20"/>
          <w:sz w:val="21"/>
        </w:rPr>
        <w:t xml:space="preserve">＆ </w:t>
      </w:r>
      <w:r>
        <w:rPr>
          <w:rFonts w:ascii="Times New Roman" w:eastAsia="Times New Roman"/>
          <w:i/>
          <w:color w:val="231F20"/>
          <w:sz w:val="21"/>
        </w:rPr>
        <w:t>Fu Bo</w:t>
      </w:r>
    </w:p>
    <w:p w:rsidR="00A52BF1" w:rsidRDefault="00A52BF1" w:rsidP="00A52BF1">
      <w:pPr>
        <w:pStyle w:val="a5"/>
        <w:spacing w:before="210" w:line="296" w:lineRule="exact"/>
        <w:ind w:left="212" w:right="85" w:firstLine="360"/>
        <w:rPr>
          <w:rFonts w:ascii="Times New Roman" w:eastAsia="Times New Roman"/>
        </w:rPr>
      </w:pPr>
      <w:proofErr w:type="spellStart"/>
      <w:r>
        <w:rPr>
          <w:rFonts w:ascii="Palatino Linotype" w:eastAsia="Palatino Linotype"/>
          <w:color w:val="231F20"/>
          <w:sz w:val="18"/>
        </w:rPr>
        <w:t>Abstract</w:t>
      </w:r>
      <w:r>
        <w:rPr>
          <w:color w:val="231F20"/>
          <w:sz w:val="18"/>
        </w:rPr>
        <w:t>：</w:t>
      </w:r>
      <w:r>
        <w:rPr>
          <w:rFonts w:ascii="Times New Roman" w:eastAsia="Times New Roman"/>
          <w:color w:val="231F20"/>
        </w:rPr>
        <w:t>New</w:t>
      </w:r>
      <w:proofErr w:type="spellEnd"/>
      <w:r>
        <w:rPr>
          <w:rFonts w:ascii="Times New Roman" w:eastAsia="Times New Roman"/>
          <w:color w:val="231F20"/>
        </w:rPr>
        <w:t xml:space="preserve"> media is a new form of media developed after the traditional media such as </w:t>
      </w:r>
      <w:proofErr w:type="spellStart"/>
      <w:r>
        <w:rPr>
          <w:rFonts w:ascii="Times New Roman" w:eastAsia="Times New Roman"/>
          <w:color w:val="231F20"/>
        </w:rPr>
        <w:t>newspapers</w:t>
      </w:r>
      <w:r>
        <w:rPr>
          <w:color w:val="231F20"/>
        </w:rPr>
        <w:t>，</w:t>
      </w:r>
      <w:r>
        <w:rPr>
          <w:rFonts w:ascii="Times New Roman" w:eastAsia="Times New Roman"/>
          <w:color w:val="231F20"/>
        </w:rPr>
        <w:t>radio</w:t>
      </w:r>
      <w:proofErr w:type="spellEnd"/>
      <w:r>
        <w:rPr>
          <w:color w:val="231F20"/>
        </w:rPr>
        <w:t xml:space="preserve">， </w:t>
      </w:r>
      <w:r>
        <w:rPr>
          <w:rFonts w:ascii="Times New Roman" w:eastAsia="Times New Roman"/>
          <w:color w:val="231F20"/>
        </w:rPr>
        <w:t>television</w:t>
      </w:r>
      <w:r>
        <w:rPr>
          <w:rFonts w:ascii="Times New Roman" w:eastAsia="Times New Roman"/>
          <w:color w:val="231F20"/>
          <w:spacing w:val="-6"/>
        </w:rPr>
        <w:t xml:space="preserve"> </w:t>
      </w:r>
      <w:r>
        <w:rPr>
          <w:rFonts w:ascii="Times New Roman" w:eastAsia="Times New Roman"/>
          <w:color w:val="231F20"/>
        </w:rPr>
        <w:t>and</w:t>
      </w:r>
      <w:r>
        <w:rPr>
          <w:rFonts w:ascii="Times New Roman" w:eastAsia="Times New Roman"/>
          <w:color w:val="231F20"/>
          <w:spacing w:val="-6"/>
        </w:rPr>
        <w:t xml:space="preserve"> </w:t>
      </w:r>
      <w:r>
        <w:rPr>
          <w:rFonts w:ascii="Times New Roman" w:eastAsia="Times New Roman"/>
          <w:color w:val="231F20"/>
        </w:rPr>
        <w:t>so</w:t>
      </w:r>
      <w:r>
        <w:rPr>
          <w:rFonts w:ascii="Times New Roman" w:eastAsia="Times New Roman"/>
          <w:color w:val="231F20"/>
          <w:spacing w:val="-6"/>
        </w:rPr>
        <w:t xml:space="preserve"> </w:t>
      </w:r>
      <w:r>
        <w:rPr>
          <w:rFonts w:ascii="Times New Roman" w:eastAsia="Times New Roman"/>
          <w:color w:val="231F20"/>
        </w:rPr>
        <w:t>on.</w:t>
      </w:r>
      <w:r>
        <w:rPr>
          <w:rFonts w:ascii="Times New Roman" w:eastAsia="Times New Roman"/>
          <w:color w:val="231F20"/>
          <w:spacing w:val="-6"/>
        </w:rPr>
        <w:t xml:space="preserve"> </w:t>
      </w:r>
      <w:r>
        <w:rPr>
          <w:rFonts w:ascii="Times New Roman" w:eastAsia="Times New Roman"/>
          <w:color w:val="231F20"/>
        </w:rPr>
        <w:t>Network</w:t>
      </w:r>
      <w:r>
        <w:rPr>
          <w:rFonts w:ascii="Times New Roman" w:eastAsia="Times New Roman"/>
          <w:color w:val="231F20"/>
          <w:spacing w:val="-6"/>
        </w:rPr>
        <w:t xml:space="preserve"> </w:t>
      </w:r>
      <w:r>
        <w:rPr>
          <w:rFonts w:ascii="Times New Roman" w:eastAsia="Times New Roman"/>
          <w:color w:val="231F20"/>
        </w:rPr>
        <w:t>dependence</w:t>
      </w:r>
      <w:r>
        <w:rPr>
          <w:rFonts w:ascii="Times New Roman" w:eastAsia="Times New Roman"/>
          <w:color w:val="231F20"/>
          <w:spacing w:val="-6"/>
        </w:rPr>
        <w:t xml:space="preserve"> </w:t>
      </w:r>
      <w:r>
        <w:rPr>
          <w:rFonts w:ascii="Times New Roman" w:eastAsia="Times New Roman"/>
          <w:color w:val="231F20"/>
        </w:rPr>
        <w:t>and</w:t>
      </w:r>
      <w:r>
        <w:rPr>
          <w:rFonts w:ascii="Times New Roman" w:eastAsia="Times New Roman"/>
          <w:color w:val="231F20"/>
          <w:spacing w:val="-6"/>
        </w:rPr>
        <w:t xml:space="preserve"> </w:t>
      </w:r>
      <w:r>
        <w:rPr>
          <w:rFonts w:ascii="Times New Roman" w:eastAsia="Times New Roman"/>
          <w:color w:val="231F20"/>
        </w:rPr>
        <w:t>addiction</w:t>
      </w:r>
      <w:r>
        <w:rPr>
          <w:rFonts w:ascii="Times New Roman" w:eastAsia="Times New Roman"/>
          <w:color w:val="231F20"/>
          <w:spacing w:val="-6"/>
        </w:rPr>
        <w:t xml:space="preserve"> </w:t>
      </w:r>
      <w:r>
        <w:rPr>
          <w:rFonts w:ascii="Times New Roman" w:eastAsia="Times New Roman"/>
          <w:color w:val="231F20"/>
        </w:rPr>
        <w:t>seriously</w:t>
      </w:r>
      <w:r>
        <w:rPr>
          <w:rFonts w:ascii="Times New Roman" w:eastAsia="Times New Roman"/>
          <w:color w:val="231F20"/>
          <w:spacing w:val="-6"/>
        </w:rPr>
        <w:t xml:space="preserve"> </w:t>
      </w:r>
      <w:r>
        <w:rPr>
          <w:rFonts w:ascii="Times New Roman" w:eastAsia="Times New Roman"/>
          <w:color w:val="231F20"/>
        </w:rPr>
        <w:t>affect</w:t>
      </w:r>
      <w:r>
        <w:rPr>
          <w:rFonts w:ascii="Times New Roman" w:eastAsia="Times New Roman"/>
          <w:color w:val="231F20"/>
          <w:spacing w:val="-6"/>
        </w:rPr>
        <w:t xml:space="preserve"> </w:t>
      </w:r>
      <w:r>
        <w:rPr>
          <w:rFonts w:ascii="Times New Roman" w:eastAsia="Times New Roman"/>
          <w:color w:val="231F20"/>
        </w:rPr>
        <w:t>the</w:t>
      </w:r>
      <w:r>
        <w:rPr>
          <w:rFonts w:ascii="Times New Roman" w:eastAsia="Times New Roman"/>
          <w:color w:val="231F20"/>
          <w:spacing w:val="-6"/>
        </w:rPr>
        <w:t xml:space="preserve"> </w:t>
      </w:r>
      <w:r>
        <w:rPr>
          <w:rFonts w:ascii="Times New Roman" w:eastAsia="Times New Roman"/>
          <w:color w:val="231F20"/>
        </w:rPr>
        <w:t>physical</w:t>
      </w:r>
      <w:r>
        <w:rPr>
          <w:rFonts w:ascii="Times New Roman" w:eastAsia="Times New Roman"/>
          <w:color w:val="231F20"/>
          <w:spacing w:val="-6"/>
        </w:rPr>
        <w:t xml:space="preserve"> </w:t>
      </w:r>
      <w:r>
        <w:rPr>
          <w:rFonts w:ascii="Times New Roman" w:eastAsia="Times New Roman"/>
          <w:color w:val="231F20"/>
        </w:rPr>
        <w:t>and</w:t>
      </w:r>
      <w:r>
        <w:rPr>
          <w:rFonts w:ascii="Times New Roman" w:eastAsia="Times New Roman"/>
          <w:color w:val="231F20"/>
          <w:spacing w:val="-6"/>
        </w:rPr>
        <w:t xml:space="preserve"> </w:t>
      </w:r>
      <w:r>
        <w:rPr>
          <w:rFonts w:ascii="Times New Roman" w:eastAsia="Times New Roman"/>
          <w:color w:val="231F20"/>
        </w:rPr>
        <w:t>mental</w:t>
      </w:r>
      <w:r>
        <w:rPr>
          <w:rFonts w:ascii="Times New Roman" w:eastAsia="Times New Roman"/>
          <w:color w:val="231F20"/>
          <w:spacing w:val="-6"/>
        </w:rPr>
        <w:t xml:space="preserve"> </w:t>
      </w:r>
      <w:r>
        <w:rPr>
          <w:rFonts w:ascii="Times New Roman" w:eastAsia="Times New Roman"/>
          <w:color w:val="231F20"/>
        </w:rPr>
        <w:t>health</w:t>
      </w:r>
      <w:r>
        <w:rPr>
          <w:rFonts w:ascii="Times New Roman" w:eastAsia="Times New Roman"/>
          <w:color w:val="231F20"/>
          <w:spacing w:val="-6"/>
        </w:rPr>
        <w:t xml:space="preserve"> </w:t>
      </w:r>
      <w:r>
        <w:rPr>
          <w:rFonts w:ascii="Times New Roman" w:eastAsia="Times New Roman"/>
          <w:color w:val="231F20"/>
        </w:rPr>
        <w:t>of</w:t>
      </w:r>
      <w:r>
        <w:rPr>
          <w:rFonts w:ascii="Times New Roman" w:eastAsia="Times New Roman"/>
          <w:color w:val="231F20"/>
          <w:spacing w:val="-6"/>
        </w:rPr>
        <w:t xml:space="preserve"> </w:t>
      </w:r>
      <w:r>
        <w:rPr>
          <w:rFonts w:ascii="Times New Roman" w:eastAsia="Times New Roman"/>
          <w:color w:val="231F20"/>
        </w:rPr>
        <w:t>the</w:t>
      </w:r>
      <w:r>
        <w:rPr>
          <w:rFonts w:ascii="Times New Roman" w:eastAsia="Times New Roman"/>
          <w:color w:val="231F20"/>
          <w:spacing w:val="-6"/>
        </w:rPr>
        <w:t xml:space="preserve"> </w:t>
      </w:r>
      <w:r>
        <w:rPr>
          <w:rFonts w:ascii="Times New Roman" w:eastAsia="Times New Roman"/>
          <w:color w:val="231F20"/>
        </w:rPr>
        <w:t>children</w:t>
      </w:r>
      <w:r>
        <w:rPr>
          <w:rFonts w:ascii="Times New Roman" w:eastAsia="Times New Roman"/>
          <w:color w:val="231F20"/>
          <w:spacing w:val="-6"/>
        </w:rPr>
        <w:t xml:space="preserve"> </w:t>
      </w:r>
      <w:r>
        <w:rPr>
          <w:rFonts w:ascii="Times New Roman" w:eastAsia="Times New Roman"/>
          <w:color w:val="231F20"/>
        </w:rPr>
        <w:t>and adolescents. Bad values and conduct principles have a profound impact on children and adolescents. Inflexible thinking limited by internet symbols hinders the formation of children and adolescents' advanced thinking personality. Convenient and</w:t>
      </w:r>
      <w:r>
        <w:rPr>
          <w:rFonts w:ascii="Times New Roman" w:eastAsia="Times New Roman"/>
          <w:color w:val="231F20"/>
          <w:spacing w:val="-10"/>
        </w:rPr>
        <w:t xml:space="preserve"> </w:t>
      </w:r>
      <w:r>
        <w:rPr>
          <w:rFonts w:ascii="Times New Roman" w:eastAsia="Times New Roman"/>
          <w:color w:val="231F20"/>
        </w:rPr>
        <w:t>expansive</w:t>
      </w:r>
      <w:r>
        <w:rPr>
          <w:rFonts w:ascii="Times New Roman" w:eastAsia="Times New Roman"/>
          <w:color w:val="231F20"/>
          <w:spacing w:val="-10"/>
        </w:rPr>
        <w:t xml:space="preserve"> </w:t>
      </w:r>
      <w:r>
        <w:rPr>
          <w:rFonts w:ascii="Times New Roman" w:eastAsia="Times New Roman"/>
          <w:color w:val="231F20"/>
        </w:rPr>
        <w:t>source</w:t>
      </w:r>
      <w:r>
        <w:rPr>
          <w:rFonts w:ascii="Times New Roman" w:eastAsia="Times New Roman"/>
          <w:color w:val="231F20"/>
          <w:spacing w:val="-10"/>
        </w:rPr>
        <w:t xml:space="preserve"> </w:t>
      </w:r>
      <w:r>
        <w:rPr>
          <w:rFonts w:ascii="Times New Roman" w:eastAsia="Times New Roman"/>
          <w:color w:val="231F20"/>
        </w:rPr>
        <w:t>of</w:t>
      </w:r>
      <w:r>
        <w:rPr>
          <w:rFonts w:ascii="Times New Roman" w:eastAsia="Times New Roman"/>
          <w:color w:val="231F20"/>
          <w:spacing w:val="-10"/>
        </w:rPr>
        <w:t xml:space="preserve"> </w:t>
      </w:r>
      <w:r>
        <w:rPr>
          <w:rFonts w:ascii="Times New Roman" w:eastAsia="Times New Roman"/>
          <w:color w:val="231F20"/>
        </w:rPr>
        <w:t>second-hand</w:t>
      </w:r>
      <w:r>
        <w:rPr>
          <w:rFonts w:ascii="Times New Roman" w:eastAsia="Times New Roman"/>
          <w:color w:val="231F20"/>
          <w:spacing w:val="-10"/>
        </w:rPr>
        <w:t xml:space="preserve"> </w:t>
      </w:r>
      <w:r>
        <w:rPr>
          <w:rFonts w:ascii="Times New Roman" w:eastAsia="Times New Roman"/>
          <w:color w:val="231F20"/>
        </w:rPr>
        <w:t>information</w:t>
      </w:r>
      <w:r>
        <w:rPr>
          <w:rFonts w:ascii="Times New Roman" w:eastAsia="Times New Roman"/>
          <w:color w:val="231F20"/>
          <w:spacing w:val="-10"/>
        </w:rPr>
        <w:t xml:space="preserve"> </w:t>
      </w:r>
      <w:r>
        <w:rPr>
          <w:rFonts w:ascii="Times New Roman" w:eastAsia="Times New Roman"/>
          <w:color w:val="231F20"/>
        </w:rPr>
        <w:t>is</w:t>
      </w:r>
      <w:r>
        <w:rPr>
          <w:rFonts w:ascii="Times New Roman" w:eastAsia="Times New Roman"/>
          <w:color w:val="231F20"/>
          <w:spacing w:val="-10"/>
        </w:rPr>
        <w:t xml:space="preserve"> </w:t>
      </w:r>
      <w:r>
        <w:rPr>
          <w:rFonts w:ascii="Times New Roman" w:eastAsia="Times New Roman"/>
          <w:color w:val="231F20"/>
        </w:rPr>
        <w:t>easy</w:t>
      </w:r>
      <w:r>
        <w:rPr>
          <w:rFonts w:ascii="Times New Roman" w:eastAsia="Times New Roman"/>
          <w:color w:val="231F20"/>
          <w:spacing w:val="-10"/>
        </w:rPr>
        <w:t xml:space="preserve"> </w:t>
      </w:r>
      <w:r>
        <w:rPr>
          <w:rFonts w:ascii="Times New Roman" w:eastAsia="Times New Roman"/>
          <w:color w:val="231F20"/>
        </w:rPr>
        <w:t>to</w:t>
      </w:r>
      <w:r>
        <w:rPr>
          <w:rFonts w:ascii="Times New Roman" w:eastAsia="Times New Roman"/>
          <w:color w:val="231F20"/>
          <w:spacing w:val="-10"/>
        </w:rPr>
        <w:t xml:space="preserve"> </w:t>
      </w:r>
      <w:r>
        <w:rPr>
          <w:rFonts w:ascii="Times New Roman" w:eastAsia="Times New Roman"/>
          <w:color w:val="231F20"/>
        </w:rPr>
        <w:t>form</w:t>
      </w:r>
      <w:r>
        <w:rPr>
          <w:rFonts w:ascii="Times New Roman" w:eastAsia="Times New Roman"/>
          <w:color w:val="231F20"/>
          <w:spacing w:val="-10"/>
        </w:rPr>
        <w:t xml:space="preserve"> </w:t>
      </w:r>
      <w:proofErr w:type="gramStart"/>
      <w:r>
        <w:rPr>
          <w:rFonts w:ascii="Times New Roman" w:eastAsia="Times New Roman"/>
          <w:color w:val="231F20"/>
        </w:rPr>
        <w:t>a</w:t>
      </w:r>
      <w:proofErr w:type="gramEnd"/>
      <w:r>
        <w:rPr>
          <w:rFonts w:ascii="Times New Roman" w:eastAsia="Times New Roman"/>
          <w:color w:val="231F20"/>
          <w:spacing w:val="-10"/>
        </w:rPr>
        <w:t xml:space="preserve"> </w:t>
      </w:r>
      <w:r>
        <w:rPr>
          <w:rFonts w:ascii="Times New Roman" w:eastAsia="Times New Roman"/>
          <w:color w:val="231F20"/>
        </w:rPr>
        <w:t>information</w:t>
      </w:r>
      <w:r>
        <w:rPr>
          <w:rFonts w:ascii="Times New Roman" w:eastAsia="Times New Roman"/>
          <w:color w:val="231F20"/>
          <w:spacing w:val="-10"/>
        </w:rPr>
        <w:t xml:space="preserve"> </w:t>
      </w:r>
      <w:r>
        <w:rPr>
          <w:rFonts w:ascii="Times New Roman" w:eastAsia="Times New Roman"/>
          <w:color w:val="231F20"/>
        </w:rPr>
        <w:t>wave</w:t>
      </w:r>
      <w:r>
        <w:rPr>
          <w:rFonts w:ascii="Times New Roman" w:eastAsia="Times New Roman"/>
          <w:color w:val="231F20"/>
          <w:spacing w:val="-10"/>
        </w:rPr>
        <w:t xml:space="preserve"> </w:t>
      </w:r>
      <w:r>
        <w:rPr>
          <w:rFonts w:ascii="Times New Roman" w:eastAsia="Times New Roman"/>
          <w:color w:val="231F20"/>
        </w:rPr>
        <w:t>with</w:t>
      </w:r>
      <w:r>
        <w:rPr>
          <w:rFonts w:ascii="Times New Roman" w:eastAsia="Times New Roman"/>
          <w:color w:val="231F20"/>
          <w:spacing w:val="-10"/>
        </w:rPr>
        <w:t xml:space="preserve"> </w:t>
      </w:r>
      <w:r>
        <w:rPr>
          <w:rFonts w:ascii="Times New Roman" w:eastAsia="Times New Roman"/>
          <w:color w:val="231F20"/>
        </w:rPr>
        <w:t>undesirable</w:t>
      </w:r>
      <w:r>
        <w:rPr>
          <w:rFonts w:ascii="Times New Roman" w:eastAsia="Times New Roman"/>
          <w:color w:val="231F20"/>
          <w:spacing w:val="-10"/>
        </w:rPr>
        <w:t xml:space="preserve"> </w:t>
      </w:r>
      <w:r>
        <w:rPr>
          <w:rFonts w:ascii="Times New Roman" w:eastAsia="Times New Roman"/>
          <w:color w:val="231F20"/>
        </w:rPr>
        <w:t>orientation.</w:t>
      </w:r>
      <w:r>
        <w:rPr>
          <w:rFonts w:ascii="Times New Roman" w:eastAsia="Times New Roman"/>
          <w:color w:val="231F20"/>
          <w:spacing w:val="-10"/>
        </w:rPr>
        <w:t xml:space="preserve"> </w:t>
      </w:r>
      <w:r>
        <w:rPr>
          <w:rFonts w:ascii="Times New Roman" w:eastAsia="Times New Roman"/>
          <w:color w:val="231F20"/>
        </w:rPr>
        <w:t>The</w:t>
      </w:r>
      <w:r>
        <w:rPr>
          <w:rFonts w:ascii="Times New Roman" w:eastAsia="Times New Roman"/>
          <w:color w:val="231F20"/>
          <w:spacing w:val="-10"/>
        </w:rPr>
        <w:t xml:space="preserve"> </w:t>
      </w:r>
      <w:r>
        <w:rPr>
          <w:rFonts w:ascii="Times New Roman" w:eastAsia="Times New Roman"/>
          <w:color w:val="231F20"/>
        </w:rPr>
        <w:t xml:space="preserve">new media involves a variety of </w:t>
      </w:r>
      <w:proofErr w:type="spellStart"/>
      <w:r>
        <w:rPr>
          <w:rFonts w:ascii="Times New Roman" w:eastAsia="Times New Roman"/>
          <w:color w:val="231F20"/>
          <w:spacing w:val="-4"/>
        </w:rPr>
        <w:t>areas</w:t>
      </w:r>
      <w:r>
        <w:rPr>
          <w:color w:val="231F20"/>
          <w:spacing w:val="-4"/>
        </w:rPr>
        <w:t>，</w:t>
      </w:r>
      <w:r>
        <w:rPr>
          <w:rFonts w:ascii="Times New Roman" w:eastAsia="Times New Roman"/>
          <w:color w:val="231F20"/>
          <w:spacing w:val="-4"/>
        </w:rPr>
        <w:t>and</w:t>
      </w:r>
      <w:proofErr w:type="spellEnd"/>
      <w:r>
        <w:rPr>
          <w:rFonts w:ascii="Times New Roman" w:eastAsia="Times New Roman"/>
          <w:color w:val="231F20"/>
          <w:spacing w:val="-4"/>
        </w:rPr>
        <w:t xml:space="preserve"> </w:t>
      </w:r>
      <w:r>
        <w:rPr>
          <w:rFonts w:ascii="Times New Roman" w:eastAsia="Times New Roman"/>
          <w:color w:val="231F20"/>
        </w:rPr>
        <w:t xml:space="preserve">it is necessary to promote a </w:t>
      </w:r>
      <w:proofErr w:type="spellStart"/>
      <w:r>
        <w:rPr>
          <w:rFonts w:ascii="Times New Roman" w:eastAsia="Times New Roman"/>
          <w:color w:val="231F20"/>
          <w:spacing w:val="-3"/>
        </w:rPr>
        <w:t>new</w:t>
      </w:r>
      <w:r>
        <w:rPr>
          <w:color w:val="231F20"/>
          <w:spacing w:val="-3"/>
        </w:rPr>
        <w:t>，</w:t>
      </w:r>
      <w:r>
        <w:rPr>
          <w:rFonts w:ascii="Times New Roman" w:eastAsia="Times New Roman"/>
          <w:color w:val="231F20"/>
          <w:spacing w:val="-3"/>
        </w:rPr>
        <w:t>comprehensive</w:t>
      </w:r>
      <w:r>
        <w:rPr>
          <w:color w:val="231F20"/>
          <w:spacing w:val="-3"/>
        </w:rPr>
        <w:t>，</w:t>
      </w:r>
      <w:r>
        <w:rPr>
          <w:rFonts w:ascii="Times New Roman" w:eastAsia="Times New Roman"/>
          <w:color w:val="231F20"/>
          <w:spacing w:val="-3"/>
        </w:rPr>
        <w:t>dialectical</w:t>
      </w:r>
      <w:proofErr w:type="spellEnd"/>
      <w:r>
        <w:rPr>
          <w:rFonts w:ascii="Times New Roman" w:eastAsia="Times New Roman"/>
          <w:color w:val="231F20"/>
          <w:spacing w:val="-3"/>
        </w:rPr>
        <w:t xml:space="preserve"> </w:t>
      </w:r>
      <w:r>
        <w:rPr>
          <w:rFonts w:ascii="Times New Roman" w:eastAsia="Times New Roman"/>
          <w:color w:val="231F20"/>
        </w:rPr>
        <w:t xml:space="preserve">and long-term view about the new media's advantages and </w:t>
      </w:r>
      <w:proofErr w:type="spellStart"/>
      <w:r>
        <w:rPr>
          <w:rFonts w:ascii="Times New Roman" w:eastAsia="Times New Roman"/>
          <w:color w:val="231F20"/>
          <w:spacing w:val="-3"/>
        </w:rPr>
        <w:t>disadvantages</w:t>
      </w:r>
      <w:r>
        <w:rPr>
          <w:color w:val="231F20"/>
          <w:spacing w:val="-3"/>
        </w:rPr>
        <w:t>，</w:t>
      </w:r>
      <w:r>
        <w:rPr>
          <w:rFonts w:ascii="Times New Roman" w:eastAsia="Times New Roman"/>
          <w:color w:val="231F20"/>
          <w:spacing w:val="-3"/>
        </w:rPr>
        <w:t>and</w:t>
      </w:r>
      <w:proofErr w:type="spellEnd"/>
      <w:r>
        <w:rPr>
          <w:rFonts w:ascii="Times New Roman" w:eastAsia="Times New Roman"/>
          <w:color w:val="231F20"/>
          <w:spacing w:val="-3"/>
        </w:rPr>
        <w:t xml:space="preserve"> </w:t>
      </w:r>
      <w:r>
        <w:rPr>
          <w:rFonts w:ascii="Times New Roman" w:eastAsia="Times New Roman"/>
          <w:color w:val="231F20"/>
        </w:rPr>
        <w:t>furthermore to establish a responsible education orientation and a</w:t>
      </w:r>
      <w:r>
        <w:rPr>
          <w:rFonts w:ascii="Times New Roman" w:eastAsia="Times New Roman"/>
          <w:color w:val="231F20"/>
          <w:spacing w:val="10"/>
        </w:rPr>
        <w:t xml:space="preserve"> </w:t>
      </w:r>
      <w:r>
        <w:rPr>
          <w:rFonts w:ascii="Times New Roman" w:eastAsia="Times New Roman"/>
          <w:color w:val="231F20"/>
          <w:w w:val="96"/>
        </w:rPr>
        <w:t>str</w:t>
      </w:r>
      <w:r>
        <w:rPr>
          <w:rFonts w:ascii="Times New Roman" w:eastAsia="Times New Roman"/>
          <w:color w:val="231F20"/>
          <w:spacing w:val="-1"/>
          <w:w w:val="96"/>
        </w:rPr>
        <w:t>o</w:t>
      </w:r>
      <w:r>
        <w:rPr>
          <w:rFonts w:ascii="Times New Roman" w:eastAsia="Times New Roman"/>
          <w:color w:val="231F20"/>
          <w:w w:val="94"/>
        </w:rPr>
        <w:t>ng</w:t>
      </w:r>
      <w:r>
        <w:rPr>
          <w:rFonts w:ascii="Times New Roman" w:eastAsia="Times New Roman"/>
          <w:color w:val="231F20"/>
          <w:spacing w:val="10"/>
        </w:rPr>
        <w:t xml:space="preserve"> </w:t>
      </w:r>
      <w:r>
        <w:rPr>
          <w:rFonts w:ascii="Times New Roman" w:eastAsia="Times New Roman"/>
          <w:color w:val="231F20"/>
          <w:w w:val="97"/>
        </w:rPr>
        <w:t>regul</w:t>
      </w:r>
      <w:r>
        <w:rPr>
          <w:rFonts w:ascii="Times New Roman" w:eastAsia="Times New Roman"/>
          <w:color w:val="231F20"/>
          <w:spacing w:val="-1"/>
          <w:w w:val="97"/>
        </w:rPr>
        <w:t>a</w:t>
      </w:r>
      <w:r>
        <w:rPr>
          <w:rFonts w:ascii="Times New Roman" w:eastAsia="Times New Roman"/>
          <w:color w:val="231F20"/>
          <w:w w:val="92"/>
        </w:rPr>
        <w:t>tory</w:t>
      </w:r>
      <w:r>
        <w:rPr>
          <w:rFonts w:ascii="Times New Roman" w:eastAsia="Times New Roman"/>
          <w:color w:val="231F20"/>
          <w:spacing w:val="10"/>
        </w:rPr>
        <w:t xml:space="preserve"> </w:t>
      </w:r>
      <w:r>
        <w:rPr>
          <w:rFonts w:ascii="Times New Roman" w:eastAsia="Times New Roman"/>
          <w:color w:val="231F20"/>
          <w:w w:val="98"/>
        </w:rPr>
        <w:t>mechani</w:t>
      </w:r>
      <w:r>
        <w:rPr>
          <w:rFonts w:ascii="Times New Roman" w:eastAsia="Times New Roman"/>
          <w:color w:val="231F20"/>
          <w:spacing w:val="-1"/>
          <w:w w:val="98"/>
        </w:rPr>
        <w:t>s</w:t>
      </w:r>
      <w:r>
        <w:rPr>
          <w:rFonts w:ascii="Times New Roman" w:eastAsia="Times New Roman"/>
          <w:color w:val="231F20"/>
          <w:w w:val="94"/>
        </w:rPr>
        <w:t>m.</w:t>
      </w:r>
      <w:r>
        <w:rPr>
          <w:rFonts w:ascii="Times New Roman" w:eastAsia="Times New Roman"/>
          <w:color w:val="231F20"/>
          <w:spacing w:val="10"/>
        </w:rPr>
        <w:t xml:space="preserve"> </w:t>
      </w:r>
      <w:r>
        <w:rPr>
          <w:rFonts w:ascii="Times New Roman" w:eastAsia="Times New Roman"/>
          <w:color w:val="231F20"/>
          <w:w w:val="94"/>
        </w:rPr>
        <w:t>Schools</w:t>
      </w:r>
      <w:r>
        <w:rPr>
          <w:rFonts w:ascii="Times New Roman" w:eastAsia="Times New Roman"/>
          <w:color w:val="231F20"/>
          <w:spacing w:val="10"/>
        </w:rPr>
        <w:t xml:space="preserve"> </w:t>
      </w:r>
      <w:r>
        <w:rPr>
          <w:rFonts w:ascii="Times New Roman" w:eastAsia="Times New Roman"/>
          <w:color w:val="231F20"/>
          <w:w w:val="97"/>
        </w:rPr>
        <w:t>should</w:t>
      </w:r>
      <w:r>
        <w:rPr>
          <w:rFonts w:ascii="Times New Roman" w:eastAsia="Times New Roman"/>
          <w:color w:val="231F20"/>
          <w:spacing w:val="10"/>
        </w:rPr>
        <w:t xml:space="preserve"> </w:t>
      </w:r>
      <w:r>
        <w:rPr>
          <w:rFonts w:ascii="Times New Roman" w:eastAsia="Times New Roman"/>
          <w:color w:val="231F20"/>
          <w:w w:val="98"/>
        </w:rPr>
        <w:t>actually</w:t>
      </w:r>
      <w:r>
        <w:rPr>
          <w:rFonts w:ascii="Times New Roman" w:eastAsia="Times New Roman"/>
          <w:color w:val="231F20"/>
          <w:spacing w:val="10"/>
        </w:rPr>
        <w:t xml:space="preserve"> </w:t>
      </w:r>
      <w:r>
        <w:rPr>
          <w:rFonts w:ascii="Times New Roman" w:eastAsia="Times New Roman"/>
          <w:color w:val="231F20"/>
          <w:w w:val="96"/>
        </w:rPr>
        <w:t>play</w:t>
      </w:r>
      <w:r>
        <w:rPr>
          <w:rFonts w:ascii="Times New Roman" w:eastAsia="Times New Roman"/>
          <w:color w:val="231F20"/>
          <w:spacing w:val="10"/>
        </w:rPr>
        <w:t xml:space="preserve"> </w:t>
      </w:r>
      <w:r>
        <w:rPr>
          <w:rFonts w:ascii="Times New Roman" w:eastAsia="Times New Roman"/>
          <w:color w:val="231F20"/>
          <w:w w:val="95"/>
        </w:rPr>
        <w:t>impo</w:t>
      </w:r>
      <w:r>
        <w:rPr>
          <w:rFonts w:ascii="Times New Roman" w:eastAsia="Times New Roman"/>
          <w:color w:val="231F20"/>
          <w:spacing w:val="-1"/>
          <w:w w:val="95"/>
        </w:rPr>
        <w:t>r</w:t>
      </w:r>
      <w:r>
        <w:rPr>
          <w:rFonts w:ascii="Times New Roman" w:eastAsia="Times New Roman"/>
          <w:color w:val="231F20"/>
        </w:rPr>
        <w:t>tant</w:t>
      </w:r>
      <w:r>
        <w:rPr>
          <w:rFonts w:ascii="Times New Roman" w:eastAsia="Times New Roman"/>
          <w:color w:val="231F20"/>
          <w:spacing w:val="10"/>
        </w:rPr>
        <w:t xml:space="preserve"> </w:t>
      </w:r>
      <w:r>
        <w:rPr>
          <w:rFonts w:ascii="Times New Roman" w:eastAsia="Times New Roman"/>
          <w:color w:val="231F20"/>
          <w:w w:val="97"/>
        </w:rPr>
        <w:t>roles</w:t>
      </w:r>
      <w:r>
        <w:rPr>
          <w:rFonts w:ascii="Times New Roman" w:eastAsia="Times New Roman"/>
          <w:color w:val="231F20"/>
          <w:spacing w:val="10"/>
        </w:rPr>
        <w:t xml:space="preserve"> </w:t>
      </w:r>
      <w:r>
        <w:rPr>
          <w:rFonts w:ascii="Times New Roman" w:eastAsia="Times New Roman"/>
          <w:color w:val="231F20"/>
          <w:w w:val="99"/>
        </w:rPr>
        <w:t>such</w:t>
      </w:r>
      <w:r>
        <w:rPr>
          <w:rFonts w:ascii="Times New Roman" w:eastAsia="Times New Roman"/>
          <w:color w:val="231F20"/>
          <w:spacing w:val="10"/>
        </w:rPr>
        <w:t xml:space="preserve"> </w:t>
      </w:r>
      <w:r>
        <w:rPr>
          <w:rFonts w:ascii="Times New Roman" w:eastAsia="Times New Roman"/>
          <w:color w:val="231F20"/>
          <w:w w:val="99"/>
        </w:rPr>
        <w:t>as</w:t>
      </w:r>
      <w:r>
        <w:rPr>
          <w:rFonts w:ascii="Times New Roman" w:eastAsia="Times New Roman"/>
          <w:color w:val="231F20"/>
          <w:spacing w:val="10"/>
        </w:rPr>
        <w:t xml:space="preserve"> </w:t>
      </w:r>
      <w:proofErr w:type="spellStart"/>
      <w:r>
        <w:rPr>
          <w:rFonts w:ascii="Times New Roman" w:eastAsia="Times New Roman"/>
          <w:color w:val="231F20"/>
          <w:w w:val="97"/>
        </w:rPr>
        <w:t>super</w:t>
      </w:r>
      <w:r>
        <w:rPr>
          <w:rFonts w:ascii="Times New Roman" w:eastAsia="Times New Roman"/>
          <w:color w:val="231F20"/>
          <w:spacing w:val="-1"/>
          <w:w w:val="97"/>
        </w:rPr>
        <w:t>v</w:t>
      </w:r>
      <w:r>
        <w:rPr>
          <w:rFonts w:ascii="Times New Roman" w:eastAsia="Times New Roman"/>
          <w:color w:val="231F20"/>
          <w:w w:val="96"/>
        </w:rPr>
        <w:t>iso</w:t>
      </w:r>
      <w:r>
        <w:rPr>
          <w:rFonts w:ascii="Times New Roman" w:eastAsia="Times New Roman"/>
          <w:color w:val="231F20"/>
          <w:spacing w:val="-1"/>
          <w:w w:val="96"/>
        </w:rPr>
        <w:t>r</w:t>
      </w:r>
      <w:r>
        <w:rPr>
          <w:rFonts w:ascii="Times New Roman" w:eastAsia="Times New Roman"/>
          <w:color w:val="231F20"/>
          <w:spacing w:val="-1"/>
          <w:w w:val="99"/>
        </w:rPr>
        <w:t>s</w:t>
      </w:r>
      <w:r>
        <w:rPr>
          <w:color w:val="231F20"/>
          <w:spacing w:val="-84"/>
        </w:rPr>
        <w:t>，</w:t>
      </w:r>
      <w:r>
        <w:rPr>
          <w:rFonts w:ascii="Times New Roman" w:eastAsia="Times New Roman"/>
          <w:color w:val="231F20"/>
          <w:w w:val="98"/>
        </w:rPr>
        <w:t>advise</w:t>
      </w:r>
      <w:r>
        <w:rPr>
          <w:rFonts w:ascii="Times New Roman" w:eastAsia="Times New Roman"/>
          <w:color w:val="231F20"/>
          <w:spacing w:val="-1"/>
          <w:w w:val="98"/>
        </w:rPr>
        <w:t>r</w:t>
      </w:r>
      <w:r>
        <w:rPr>
          <w:rFonts w:ascii="Times New Roman" w:eastAsia="Times New Roman"/>
          <w:color w:val="231F20"/>
          <w:w w:val="99"/>
        </w:rPr>
        <w:t>s</w:t>
      </w:r>
      <w:r>
        <w:rPr>
          <w:color w:val="231F20"/>
          <w:spacing w:val="-84"/>
        </w:rPr>
        <w:t>，</w:t>
      </w:r>
      <w:r>
        <w:rPr>
          <w:rFonts w:ascii="Times New Roman" w:eastAsia="Times New Roman"/>
          <w:color w:val="231F20"/>
          <w:w w:val="99"/>
        </w:rPr>
        <w:t>inst</w:t>
      </w:r>
      <w:r>
        <w:rPr>
          <w:rFonts w:ascii="Times New Roman" w:eastAsia="Times New Roman"/>
          <w:color w:val="231F20"/>
          <w:spacing w:val="-1"/>
          <w:w w:val="99"/>
        </w:rPr>
        <w:t>r</w:t>
      </w:r>
      <w:r>
        <w:rPr>
          <w:rFonts w:ascii="Times New Roman" w:eastAsia="Times New Roman"/>
          <w:color w:val="231F20"/>
          <w:w w:val="97"/>
        </w:rPr>
        <w:t>uctors</w:t>
      </w:r>
      <w:proofErr w:type="spellEnd"/>
      <w:r>
        <w:rPr>
          <w:rFonts w:ascii="Times New Roman" w:eastAsia="Times New Roman"/>
          <w:color w:val="231F20"/>
          <w:spacing w:val="10"/>
        </w:rPr>
        <w:t xml:space="preserve"> </w:t>
      </w:r>
      <w:r>
        <w:rPr>
          <w:rFonts w:ascii="Times New Roman" w:eastAsia="Times New Roman"/>
          <w:color w:val="231F20"/>
        </w:rPr>
        <w:t xml:space="preserve">and </w:t>
      </w:r>
      <w:proofErr w:type="spellStart"/>
      <w:r>
        <w:rPr>
          <w:rFonts w:ascii="Times New Roman" w:eastAsia="Times New Roman"/>
          <w:color w:val="231F20"/>
          <w:spacing w:val="-4"/>
        </w:rPr>
        <w:t>coordinators</w:t>
      </w:r>
      <w:r>
        <w:rPr>
          <w:color w:val="231F20"/>
          <w:spacing w:val="-4"/>
        </w:rPr>
        <w:t>，</w:t>
      </w:r>
      <w:r>
        <w:rPr>
          <w:rFonts w:ascii="Times New Roman" w:eastAsia="Times New Roman"/>
          <w:color w:val="231F20"/>
          <w:spacing w:val="-4"/>
        </w:rPr>
        <w:t>in</w:t>
      </w:r>
      <w:proofErr w:type="spellEnd"/>
      <w:r>
        <w:rPr>
          <w:rFonts w:ascii="Times New Roman" w:eastAsia="Times New Roman"/>
          <w:color w:val="231F20"/>
          <w:spacing w:val="-10"/>
        </w:rPr>
        <w:t xml:space="preserve"> </w:t>
      </w:r>
      <w:r>
        <w:rPr>
          <w:rFonts w:ascii="Times New Roman" w:eastAsia="Times New Roman"/>
          <w:color w:val="231F20"/>
        </w:rPr>
        <w:t>order</w:t>
      </w:r>
      <w:r>
        <w:rPr>
          <w:rFonts w:ascii="Times New Roman" w:eastAsia="Times New Roman"/>
          <w:color w:val="231F20"/>
          <w:spacing w:val="-10"/>
        </w:rPr>
        <w:t xml:space="preserve"> </w:t>
      </w:r>
      <w:r>
        <w:rPr>
          <w:rFonts w:ascii="Times New Roman" w:eastAsia="Times New Roman"/>
          <w:color w:val="231F20"/>
        </w:rPr>
        <w:t>to</w:t>
      </w:r>
      <w:r>
        <w:rPr>
          <w:rFonts w:ascii="Times New Roman" w:eastAsia="Times New Roman"/>
          <w:color w:val="231F20"/>
          <w:spacing w:val="-10"/>
        </w:rPr>
        <w:t xml:space="preserve"> </w:t>
      </w:r>
      <w:r>
        <w:rPr>
          <w:rFonts w:ascii="Times New Roman" w:eastAsia="Times New Roman"/>
          <w:color w:val="231F20"/>
        </w:rPr>
        <w:t>construct</w:t>
      </w:r>
      <w:r>
        <w:rPr>
          <w:rFonts w:ascii="Times New Roman" w:eastAsia="Times New Roman"/>
          <w:color w:val="231F20"/>
          <w:spacing w:val="-10"/>
        </w:rPr>
        <w:t xml:space="preserve"> </w:t>
      </w:r>
      <w:r>
        <w:rPr>
          <w:rFonts w:ascii="Times New Roman" w:eastAsia="Times New Roman"/>
          <w:color w:val="231F20"/>
        </w:rPr>
        <w:t>a</w:t>
      </w:r>
      <w:r>
        <w:rPr>
          <w:rFonts w:ascii="Times New Roman" w:eastAsia="Times New Roman"/>
          <w:color w:val="231F20"/>
          <w:spacing w:val="-10"/>
        </w:rPr>
        <w:t xml:space="preserve"> </w:t>
      </w:r>
      <w:r>
        <w:rPr>
          <w:rFonts w:ascii="Times New Roman" w:eastAsia="Times New Roman"/>
          <w:color w:val="231F20"/>
        </w:rPr>
        <w:t>new</w:t>
      </w:r>
      <w:r>
        <w:rPr>
          <w:rFonts w:ascii="Times New Roman" w:eastAsia="Times New Roman"/>
          <w:color w:val="231F20"/>
          <w:spacing w:val="-10"/>
        </w:rPr>
        <w:t xml:space="preserve"> </w:t>
      </w:r>
      <w:r>
        <w:rPr>
          <w:rFonts w:ascii="Times New Roman" w:eastAsia="Times New Roman"/>
          <w:color w:val="231F20"/>
        </w:rPr>
        <w:t>governance</w:t>
      </w:r>
      <w:r>
        <w:rPr>
          <w:rFonts w:ascii="Times New Roman" w:eastAsia="Times New Roman"/>
          <w:color w:val="231F20"/>
          <w:spacing w:val="-10"/>
        </w:rPr>
        <w:t xml:space="preserve"> </w:t>
      </w:r>
      <w:r>
        <w:rPr>
          <w:rFonts w:ascii="Times New Roman" w:eastAsia="Times New Roman"/>
          <w:color w:val="231F20"/>
        </w:rPr>
        <w:t>structure</w:t>
      </w:r>
      <w:r>
        <w:rPr>
          <w:rFonts w:ascii="Times New Roman" w:eastAsia="Times New Roman"/>
          <w:color w:val="231F20"/>
          <w:spacing w:val="-10"/>
        </w:rPr>
        <w:t xml:space="preserve"> </w:t>
      </w:r>
      <w:r>
        <w:rPr>
          <w:rFonts w:ascii="Times New Roman" w:eastAsia="Times New Roman"/>
          <w:color w:val="231F20"/>
        </w:rPr>
        <w:t>where</w:t>
      </w:r>
      <w:r>
        <w:rPr>
          <w:rFonts w:ascii="Times New Roman" w:eastAsia="Times New Roman"/>
          <w:color w:val="231F20"/>
          <w:spacing w:val="-10"/>
        </w:rPr>
        <w:t xml:space="preserve"> </w:t>
      </w:r>
      <w:r>
        <w:rPr>
          <w:rFonts w:ascii="Times New Roman" w:eastAsia="Times New Roman"/>
          <w:color w:val="231F20"/>
        </w:rPr>
        <w:t>all</w:t>
      </w:r>
      <w:r>
        <w:rPr>
          <w:rFonts w:ascii="Times New Roman" w:eastAsia="Times New Roman"/>
          <w:color w:val="231F20"/>
          <w:spacing w:val="-10"/>
        </w:rPr>
        <w:t xml:space="preserve"> </w:t>
      </w:r>
      <w:r>
        <w:rPr>
          <w:rFonts w:ascii="Times New Roman" w:eastAsia="Times New Roman"/>
          <w:color w:val="231F20"/>
        </w:rPr>
        <w:t>parties</w:t>
      </w:r>
      <w:r>
        <w:rPr>
          <w:rFonts w:ascii="Times New Roman" w:eastAsia="Times New Roman"/>
          <w:color w:val="231F20"/>
          <w:spacing w:val="-10"/>
        </w:rPr>
        <w:t xml:space="preserve"> </w:t>
      </w:r>
      <w:r>
        <w:rPr>
          <w:rFonts w:ascii="Times New Roman" w:eastAsia="Times New Roman"/>
          <w:color w:val="231F20"/>
        </w:rPr>
        <w:t>involved</w:t>
      </w:r>
      <w:r>
        <w:rPr>
          <w:rFonts w:ascii="Times New Roman" w:eastAsia="Times New Roman"/>
          <w:color w:val="231F20"/>
          <w:spacing w:val="-10"/>
        </w:rPr>
        <w:t xml:space="preserve"> </w:t>
      </w:r>
      <w:r>
        <w:rPr>
          <w:rFonts w:ascii="Times New Roman" w:eastAsia="Times New Roman"/>
          <w:color w:val="231F20"/>
        </w:rPr>
        <w:t>take</w:t>
      </w:r>
      <w:r>
        <w:rPr>
          <w:rFonts w:ascii="Times New Roman" w:eastAsia="Times New Roman"/>
          <w:color w:val="231F20"/>
          <w:spacing w:val="-10"/>
        </w:rPr>
        <w:t xml:space="preserve"> </w:t>
      </w:r>
      <w:r>
        <w:rPr>
          <w:rFonts w:ascii="Times New Roman" w:eastAsia="Times New Roman"/>
          <w:color w:val="231F20"/>
        </w:rPr>
        <w:t>their</w:t>
      </w:r>
      <w:r>
        <w:rPr>
          <w:rFonts w:ascii="Times New Roman" w:eastAsia="Times New Roman"/>
          <w:color w:val="231F20"/>
          <w:spacing w:val="-10"/>
        </w:rPr>
        <w:t xml:space="preserve"> </w:t>
      </w:r>
      <w:r>
        <w:rPr>
          <w:rFonts w:ascii="Times New Roman" w:eastAsia="Times New Roman"/>
          <w:color w:val="231F20"/>
        </w:rPr>
        <w:t>own</w:t>
      </w:r>
      <w:r>
        <w:rPr>
          <w:rFonts w:ascii="Times New Roman" w:eastAsia="Times New Roman"/>
          <w:color w:val="231F20"/>
          <w:spacing w:val="-10"/>
        </w:rPr>
        <w:t xml:space="preserve"> </w:t>
      </w:r>
      <w:proofErr w:type="spellStart"/>
      <w:r>
        <w:rPr>
          <w:rFonts w:ascii="Times New Roman" w:eastAsia="Times New Roman"/>
          <w:color w:val="231F20"/>
          <w:spacing w:val="-3"/>
        </w:rPr>
        <w:t>responsibility</w:t>
      </w:r>
      <w:r>
        <w:rPr>
          <w:color w:val="231F20"/>
          <w:spacing w:val="-3"/>
        </w:rPr>
        <w:t>，</w:t>
      </w:r>
      <w:r>
        <w:rPr>
          <w:rFonts w:ascii="Times New Roman" w:eastAsia="Times New Roman"/>
          <w:color w:val="231F20"/>
          <w:spacing w:val="-3"/>
        </w:rPr>
        <w:t>and</w:t>
      </w:r>
      <w:proofErr w:type="spellEnd"/>
      <w:r>
        <w:rPr>
          <w:rFonts w:ascii="Times New Roman" w:eastAsia="Times New Roman"/>
          <w:color w:val="231F20"/>
          <w:spacing w:val="-3"/>
        </w:rPr>
        <w:t xml:space="preserve"> </w:t>
      </w:r>
      <w:r>
        <w:rPr>
          <w:rFonts w:ascii="Times New Roman" w:eastAsia="Times New Roman"/>
          <w:color w:val="231F20"/>
        </w:rPr>
        <w:t>the</w:t>
      </w:r>
      <w:r>
        <w:rPr>
          <w:rFonts w:ascii="Times New Roman" w:eastAsia="Times New Roman"/>
          <w:color w:val="231F20"/>
          <w:spacing w:val="-4"/>
        </w:rPr>
        <w:t xml:space="preserve"> </w:t>
      </w:r>
      <w:r>
        <w:rPr>
          <w:rFonts w:ascii="Times New Roman" w:eastAsia="Times New Roman"/>
          <w:color w:val="231F20"/>
        </w:rPr>
        <w:t>supervisory</w:t>
      </w:r>
      <w:r>
        <w:rPr>
          <w:rFonts w:ascii="Times New Roman" w:eastAsia="Times New Roman"/>
          <w:color w:val="231F20"/>
          <w:spacing w:val="-3"/>
        </w:rPr>
        <w:t xml:space="preserve"> </w:t>
      </w:r>
      <w:r>
        <w:rPr>
          <w:rFonts w:ascii="Times New Roman" w:eastAsia="Times New Roman"/>
          <w:color w:val="231F20"/>
        </w:rPr>
        <w:t>mechanism</w:t>
      </w:r>
      <w:r>
        <w:rPr>
          <w:rFonts w:ascii="Times New Roman" w:eastAsia="Times New Roman"/>
          <w:color w:val="231F20"/>
          <w:spacing w:val="-3"/>
        </w:rPr>
        <w:t xml:space="preserve"> </w:t>
      </w:r>
      <w:r>
        <w:rPr>
          <w:rFonts w:ascii="Times New Roman" w:eastAsia="Times New Roman"/>
          <w:color w:val="231F20"/>
        </w:rPr>
        <w:t>as</w:t>
      </w:r>
      <w:r>
        <w:rPr>
          <w:rFonts w:ascii="Times New Roman" w:eastAsia="Times New Roman"/>
          <w:color w:val="231F20"/>
          <w:spacing w:val="-4"/>
        </w:rPr>
        <w:t xml:space="preserve"> </w:t>
      </w:r>
      <w:r>
        <w:rPr>
          <w:rFonts w:ascii="Times New Roman" w:eastAsia="Times New Roman"/>
          <w:color w:val="231F20"/>
        </w:rPr>
        <w:t>well</w:t>
      </w:r>
      <w:r>
        <w:rPr>
          <w:rFonts w:ascii="Times New Roman" w:eastAsia="Times New Roman"/>
          <w:color w:val="231F20"/>
          <w:spacing w:val="-4"/>
        </w:rPr>
        <w:t xml:space="preserve"> </w:t>
      </w:r>
      <w:r>
        <w:rPr>
          <w:rFonts w:ascii="Times New Roman" w:eastAsia="Times New Roman"/>
          <w:color w:val="231F20"/>
        </w:rPr>
        <w:t>as</w:t>
      </w:r>
      <w:r>
        <w:rPr>
          <w:rFonts w:ascii="Times New Roman" w:eastAsia="Times New Roman"/>
          <w:color w:val="231F20"/>
          <w:spacing w:val="-4"/>
        </w:rPr>
        <w:t xml:space="preserve"> </w:t>
      </w:r>
      <w:r>
        <w:rPr>
          <w:rFonts w:ascii="Times New Roman" w:eastAsia="Times New Roman"/>
          <w:color w:val="231F20"/>
        </w:rPr>
        <w:t>the</w:t>
      </w:r>
      <w:r>
        <w:rPr>
          <w:rFonts w:ascii="Times New Roman" w:eastAsia="Times New Roman"/>
          <w:color w:val="231F20"/>
          <w:spacing w:val="-4"/>
        </w:rPr>
        <w:t xml:space="preserve"> </w:t>
      </w:r>
      <w:r>
        <w:rPr>
          <w:rFonts w:ascii="Times New Roman" w:eastAsia="Times New Roman"/>
          <w:color w:val="231F20"/>
        </w:rPr>
        <w:t>educational</w:t>
      </w:r>
      <w:r>
        <w:rPr>
          <w:rFonts w:ascii="Times New Roman" w:eastAsia="Times New Roman"/>
          <w:color w:val="231F20"/>
          <w:spacing w:val="-3"/>
        </w:rPr>
        <w:t xml:space="preserve"> </w:t>
      </w:r>
      <w:r>
        <w:rPr>
          <w:rFonts w:ascii="Times New Roman" w:eastAsia="Times New Roman"/>
          <w:color w:val="231F20"/>
        </w:rPr>
        <w:t>guidance</w:t>
      </w:r>
      <w:r>
        <w:rPr>
          <w:rFonts w:ascii="Times New Roman" w:eastAsia="Times New Roman"/>
          <w:color w:val="231F20"/>
          <w:spacing w:val="-4"/>
        </w:rPr>
        <w:t xml:space="preserve"> </w:t>
      </w:r>
      <w:r>
        <w:rPr>
          <w:rFonts w:ascii="Times New Roman" w:eastAsia="Times New Roman"/>
          <w:color w:val="231F20"/>
        </w:rPr>
        <w:t>exert</w:t>
      </w:r>
      <w:r>
        <w:rPr>
          <w:rFonts w:ascii="Times New Roman" w:eastAsia="Times New Roman"/>
          <w:color w:val="231F20"/>
          <w:spacing w:val="-4"/>
        </w:rPr>
        <w:t xml:space="preserve"> </w:t>
      </w:r>
      <w:r>
        <w:rPr>
          <w:rFonts w:ascii="Times New Roman" w:eastAsia="Times New Roman"/>
          <w:color w:val="231F20"/>
        </w:rPr>
        <w:t>effects</w:t>
      </w:r>
      <w:r>
        <w:rPr>
          <w:rFonts w:ascii="Times New Roman" w:eastAsia="Times New Roman"/>
          <w:color w:val="231F20"/>
          <w:spacing w:val="-4"/>
        </w:rPr>
        <w:t xml:space="preserve"> </w:t>
      </w:r>
      <w:r>
        <w:rPr>
          <w:rFonts w:ascii="Times New Roman" w:eastAsia="Times New Roman"/>
          <w:color w:val="231F20"/>
        </w:rPr>
        <w:t>synchronously.</w:t>
      </w:r>
    </w:p>
    <w:p w:rsidR="00A52BF1" w:rsidRDefault="00A52BF1" w:rsidP="00A52BF1">
      <w:pPr>
        <w:pStyle w:val="a5"/>
        <w:spacing w:line="299" w:lineRule="exact"/>
        <w:ind w:left="572"/>
        <w:rPr>
          <w:rFonts w:ascii="Times New Roman" w:eastAsia="Times New Roman"/>
        </w:rPr>
      </w:pPr>
      <w:r>
        <w:rPr>
          <w:rFonts w:ascii="Palatino Linotype" w:eastAsia="Palatino Linotype"/>
          <w:color w:val="231F20"/>
          <w:w w:val="97"/>
          <w:sz w:val="18"/>
        </w:rPr>
        <w:t>Key</w:t>
      </w:r>
      <w:r>
        <w:rPr>
          <w:rFonts w:ascii="Palatino Linotype" w:eastAsia="Palatino Linotype"/>
          <w:color w:val="231F20"/>
          <w:spacing w:val="-1"/>
          <w:sz w:val="18"/>
        </w:rPr>
        <w:t xml:space="preserve"> </w:t>
      </w:r>
      <w:proofErr w:type="spellStart"/>
      <w:r>
        <w:rPr>
          <w:rFonts w:ascii="Palatino Linotype" w:eastAsia="Palatino Linotype"/>
          <w:color w:val="231F20"/>
          <w:w w:val="92"/>
          <w:sz w:val="18"/>
        </w:rPr>
        <w:t>word</w:t>
      </w:r>
      <w:r>
        <w:rPr>
          <w:rFonts w:ascii="Palatino Linotype" w:eastAsia="Palatino Linotype"/>
          <w:color w:val="231F20"/>
          <w:spacing w:val="-1"/>
          <w:w w:val="92"/>
          <w:sz w:val="18"/>
        </w:rPr>
        <w:t>s</w:t>
      </w:r>
      <w:r>
        <w:rPr>
          <w:color w:val="231F20"/>
          <w:spacing w:val="-46"/>
          <w:sz w:val="18"/>
        </w:rPr>
        <w:t>：</w:t>
      </w:r>
      <w:r>
        <w:rPr>
          <w:rFonts w:ascii="Times New Roman" w:eastAsia="Times New Roman"/>
          <w:color w:val="231F20"/>
          <w:w w:val="95"/>
        </w:rPr>
        <w:t>school</w:t>
      </w:r>
      <w:proofErr w:type="spellEnd"/>
      <w:r>
        <w:rPr>
          <w:rFonts w:ascii="Times New Roman" w:eastAsia="Times New Roman"/>
          <w:color w:val="231F20"/>
          <w:spacing w:val="-1"/>
        </w:rPr>
        <w:t xml:space="preserve"> </w:t>
      </w:r>
      <w:proofErr w:type="spellStart"/>
      <w:r>
        <w:rPr>
          <w:rFonts w:ascii="Times New Roman" w:eastAsia="Times New Roman"/>
          <w:color w:val="231F20"/>
          <w:w w:val="98"/>
        </w:rPr>
        <w:t>educatio</w:t>
      </w:r>
      <w:r>
        <w:rPr>
          <w:rFonts w:ascii="Times New Roman" w:eastAsia="Times New Roman"/>
          <w:color w:val="231F20"/>
          <w:spacing w:val="-1"/>
          <w:w w:val="98"/>
        </w:rPr>
        <w:t>n</w:t>
      </w:r>
      <w:r>
        <w:rPr>
          <w:color w:val="231F20"/>
          <w:spacing w:val="-95"/>
        </w:rPr>
        <w:t>，</w:t>
      </w:r>
      <w:r>
        <w:rPr>
          <w:rFonts w:ascii="Times New Roman" w:eastAsia="Times New Roman"/>
          <w:color w:val="231F20"/>
          <w:w w:val="93"/>
        </w:rPr>
        <w:t>new</w:t>
      </w:r>
      <w:proofErr w:type="spellEnd"/>
      <w:r>
        <w:rPr>
          <w:rFonts w:ascii="Times New Roman" w:eastAsia="Times New Roman"/>
          <w:color w:val="231F20"/>
          <w:spacing w:val="-1"/>
        </w:rPr>
        <w:t xml:space="preserve"> </w:t>
      </w:r>
      <w:proofErr w:type="spellStart"/>
      <w:r>
        <w:rPr>
          <w:rFonts w:ascii="Times New Roman" w:eastAsia="Times New Roman"/>
          <w:color w:val="231F20"/>
          <w:w w:val="97"/>
        </w:rPr>
        <w:t>medi</w:t>
      </w:r>
      <w:r>
        <w:rPr>
          <w:rFonts w:ascii="Times New Roman" w:eastAsia="Times New Roman"/>
          <w:color w:val="231F20"/>
          <w:spacing w:val="-1"/>
          <w:w w:val="97"/>
        </w:rPr>
        <w:t>a</w:t>
      </w:r>
      <w:r>
        <w:rPr>
          <w:color w:val="231F20"/>
          <w:spacing w:val="-48"/>
        </w:rPr>
        <w:t>，</w:t>
      </w:r>
      <w:r>
        <w:rPr>
          <w:rFonts w:ascii="Times New Roman" w:eastAsia="Times New Roman"/>
          <w:color w:val="231F20"/>
          <w:w w:val="99"/>
        </w:rPr>
        <w:t>intern</w:t>
      </w:r>
      <w:r>
        <w:rPr>
          <w:rFonts w:ascii="Times New Roman" w:eastAsia="Times New Roman"/>
          <w:color w:val="231F20"/>
          <w:spacing w:val="-1"/>
          <w:w w:val="99"/>
        </w:rPr>
        <w:t>e</w:t>
      </w:r>
      <w:r>
        <w:rPr>
          <w:rFonts w:ascii="Times New Roman" w:eastAsia="Times New Roman"/>
          <w:color w:val="231F20"/>
        </w:rPr>
        <w:t>t</w:t>
      </w:r>
      <w:proofErr w:type="spellEnd"/>
      <w:r>
        <w:rPr>
          <w:rFonts w:ascii="Times New Roman" w:eastAsia="Times New Roman"/>
          <w:color w:val="231F20"/>
        </w:rPr>
        <w:t xml:space="preserve"> </w:t>
      </w:r>
      <w:proofErr w:type="spellStart"/>
      <w:r>
        <w:rPr>
          <w:rFonts w:ascii="Times New Roman" w:eastAsia="Times New Roman"/>
          <w:color w:val="231F20"/>
          <w:w w:val="98"/>
        </w:rPr>
        <w:t>addictio</w:t>
      </w:r>
      <w:r>
        <w:rPr>
          <w:rFonts w:ascii="Times New Roman" w:eastAsia="Times New Roman"/>
          <w:color w:val="231F20"/>
          <w:spacing w:val="-1"/>
          <w:w w:val="98"/>
        </w:rPr>
        <w:t>n</w:t>
      </w:r>
      <w:r>
        <w:rPr>
          <w:color w:val="231F20"/>
          <w:spacing w:val="-48"/>
        </w:rPr>
        <w:t>，</w:t>
      </w:r>
      <w:r>
        <w:rPr>
          <w:rFonts w:ascii="Times New Roman" w:eastAsia="Times New Roman"/>
          <w:color w:val="231F20"/>
          <w:w w:val="92"/>
        </w:rPr>
        <w:t>gove</w:t>
      </w:r>
      <w:r>
        <w:rPr>
          <w:rFonts w:ascii="Times New Roman" w:eastAsia="Times New Roman"/>
          <w:color w:val="231F20"/>
          <w:spacing w:val="-1"/>
          <w:w w:val="92"/>
        </w:rPr>
        <w:t>r</w:t>
      </w:r>
      <w:r>
        <w:rPr>
          <w:rFonts w:ascii="Times New Roman" w:eastAsia="Times New Roman"/>
          <w:color w:val="231F20"/>
        </w:rPr>
        <w:t>nance</w:t>
      </w:r>
      <w:proofErr w:type="spellEnd"/>
      <w:r>
        <w:rPr>
          <w:rFonts w:ascii="Times New Roman" w:eastAsia="Times New Roman"/>
          <w:color w:val="231F20"/>
          <w:spacing w:val="-1"/>
        </w:rPr>
        <w:t xml:space="preserve"> </w:t>
      </w:r>
      <w:r>
        <w:rPr>
          <w:rFonts w:ascii="Times New Roman" w:eastAsia="Times New Roman"/>
          <w:color w:val="231F20"/>
          <w:w w:val="99"/>
        </w:rPr>
        <w:t>stru</w:t>
      </w:r>
      <w:r>
        <w:rPr>
          <w:rFonts w:ascii="Times New Roman" w:eastAsia="Times New Roman"/>
          <w:color w:val="231F20"/>
          <w:spacing w:val="-1"/>
          <w:w w:val="99"/>
        </w:rPr>
        <w:t>c</w:t>
      </w:r>
      <w:r>
        <w:rPr>
          <w:rFonts w:ascii="Times New Roman" w:eastAsia="Times New Roman"/>
          <w:color w:val="231F20"/>
          <w:w w:val="99"/>
        </w:rPr>
        <w:t>ture</w:t>
      </w:r>
    </w:p>
    <w:p w:rsidR="00A52BF1" w:rsidRDefault="00A52BF1" w:rsidP="00A52BF1">
      <w:pPr>
        <w:pStyle w:val="a5"/>
        <w:spacing w:before="12" w:line="199" w:lineRule="auto"/>
        <w:ind w:left="212" w:right="124" w:firstLine="360"/>
      </w:pPr>
      <w:proofErr w:type="spellStart"/>
      <w:r>
        <w:rPr>
          <w:rFonts w:ascii="Palatino Linotype" w:eastAsia="Palatino Linotype"/>
          <w:color w:val="231F20"/>
          <w:spacing w:val="-3"/>
          <w:sz w:val="18"/>
        </w:rPr>
        <w:t>Authors</w:t>
      </w:r>
      <w:r>
        <w:rPr>
          <w:color w:val="231F20"/>
          <w:spacing w:val="-3"/>
          <w:sz w:val="18"/>
        </w:rPr>
        <w:t>：</w:t>
      </w:r>
      <w:r>
        <w:rPr>
          <w:rFonts w:ascii="Times New Roman" w:eastAsia="Times New Roman"/>
          <w:color w:val="231F20"/>
          <w:spacing w:val="-3"/>
        </w:rPr>
        <w:t>Fu</w:t>
      </w:r>
      <w:proofErr w:type="spellEnd"/>
      <w:r>
        <w:rPr>
          <w:rFonts w:ascii="Times New Roman" w:eastAsia="Times New Roman"/>
          <w:color w:val="231F20"/>
          <w:spacing w:val="-3"/>
        </w:rPr>
        <w:t xml:space="preserve"> </w:t>
      </w:r>
      <w:proofErr w:type="spellStart"/>
      <w:r>
        <w:rPr>
          <w:rFonts w:ascii="Times New Roman" w:eastAsia="Times New Roman"/>
          <w:color w:val="231F20"/>
        </w:rPr>
        <w:t>Weili</w:t>
      </w:r>
      <w:r>
        <w:rPr>
          <w:color w:val="231F20"/>
        </w:rPr>
        <w:t>，</w:t>
      </w:r>
      <w:r>
        <w:rPr>
          <w:rFonts w:ascii="Times New Roman" w:eastAsia="Times New Roman"/>
          <w:color w:val="231F20"/>
        </w:rPr>
        <w:t>professor</w:t>
      </w:r>
      <w:proofErr w:type="spellEnd"/>
      <w:r>
        <w:rPr>
          <w:rFonts w:ascii="Times New Roman" w:eastAsia="Times New Roman"/>
          <w:color w:val="231F20"/>
        </w:rPr>
        <w:t xml:space="preserve"> of College of </w:t>
      </w:r>
      <w:proofErr w:type="spellStart"/>
      <w:r>
        <w:rPr>
          <w:rFonts w:ascii="Times New Roman" w:eastAsia="Times New Roman"/>
          <w:color w:val="231F20"/>
        </w:rPr>
        <w:t>Education</w:t>
      </w:r>
      <w:r>
        <w:rPr>
          <w:color w:val="231F20"/>
        </w:rPr>
        <w:t>，</w:t>
      </w:r>
      <w:r>
        <w:rPr>
          <w:rFonts w:ascii="Times New Roman" w:eastAsia="Times New Roman"/>
          <w:color w:val="231F20"/>
        </w:rPr>
        <w:t>Liaoning</w:t>
      </w:r>
      <w:proofErr w:type="spellEnd"/>
      <w:r>
        <w:rPr>
          <w:rFonts w:ascii="Times New Roman" w:eastAsia="Times New Roman"/>
          <w:color w:val="231F20"/>
        </w:rPr>
        <w:t xml:space="preserve"> Normal </w:t>
      </w:r>
      <w:proofErr w:type="spellStart"/>
      <w:r>
        <w:rPr>
          <w:rFonts w:ascii="Times New Roman" w:eastAsia="Times New Roman"/>
          <w:color w:val="231F20"/>
          <w:spacing w:val="-6"/>
        </w:rPr>
        <w:t>University</w:t>
      </w:r>
      <w:r>
        <w:rPr>
          <w:color w:val="231F20"/>
          <w:spacing w:val="-6"/>
        </w:rPr>
        <w:t>；</w:t>
      </w:r>
      <w:r>
        <w:rPr>
          <w:rFonts w:ascii="Times New Roman" w:eastAsia="Times New Roman"/>
          <w:color w:val="231F20"/>
          <w:spacing w:val="-6"/>
        </w:rPr>
        <w:t>Fu</w:t>
      </w:r>
      <w:proofErr w:type="spellEnd"/>
      <w:r>
        <w:rPr>
          <w:rFonts w:ascii="Times New Roman" w:eastAsia="Times New Roman"/>
          <w:color w:val="231F20"/>
          <w:spacing w:val="-6"/>
        </w:rPr>
        <w:t xml:space="preserve"> </w:t>
      </w:r>
      <w:proofErr w:type="spellStart"/>
      <w:r>
        <w:rPr>
          <w:rFonts w:ascii="Times New Roman" w:eastAsia="Times New Roman"/>
          <w:color w:val="231F20"/>
          <w:spacing w:val="-3"/>
        </w:rPr>
        <w:t>Bo</w:t>
      </w:r>
      <w:r>
        <w:rPr>
          <w:color w:val="231F20"/>
          <w:spacing w:val="-3"/>
        </w:rPr>
        <w:t>，</w:t>
      </w:r>
      <w:r>
        <w:rPr>
          <w:rFonts w:ascii="Times New Roman" w:eastAsia="Times New Roman"/>
          <w:color w:val="231F20"/>
          <w:spacing w:val="-3"/>
        </w:rPr>
        <w:t>lecturer</w:t>
      </w:r>
      <w:proofErr w:type="spellEnd"/>
      <w:r>
        <w:rPr>
          <w:rFonts w:ascii="Times New Roman" w:eastAsia="Times New Roman"/>
          <w:color w:val="231F20"/>
          <w:spacing w:val="-3"/>
        </w:rPr>
        <w:t xml:space="preserve"> </w:t>
      </w:r>
      <w:r>
        <w:rPr>
          <w:rFonts w:ascii="Times New Roman" w:eastAsia="Times New Roman"/>
          <w:color w:val="231F20"/>
        </w:rPr>
        <w:t xml:space="preserve">of College of </w:t>
      </w:r>
      <w:r>
        <w:rPr>
          <w:rFonts w:ascii="Times New Roman" w:eastAsia="Times New Roman"/>
          <w:color w:val="231F20"/>
          <w:w w:val="95"/>
        </w:rPr>
        <w:t>Computer</w:t>
      </w:r>
      <w:r>
        <w:rPr>
          <w:rFonts w:ascii="Times New Roman" w:eastAsia="Times New Roman"/>
          <w:color w:val="231F20"/>
        </w:rPr>
        <w:t xml:space="preserve"> and </w:t>
      </w:r>
      <w:r>
        <w:rPr>
          <w:rFonts w:ascii="Times New Roman" w:eastAsia="Times New Roman"/>
          <w:color w:val="231F20"/>
          <w:w w:val="94"/>
        </w:rPr>
        <w:t>Info</w:t>
      </w:r>
      <w:r>
        <w:rPr>
          <w:rFonts w:ascii="Times New Roman" w:eastAsia="Times New Roman"/>
          <w:color w:val="231F20"/>
          <w:spacing w:val="-1"/>
          <w:w w:val="94"/>
        </w:rPr>
        <w:t>r</w:t>
      </w:r>
      <w:r>
        <w:rPr>
          <w:rFonts w:ascii="Times New Roman" w:eastAsia="Times New Roman"/>
          <w:color w:val="231F20"/>
          <w:w w:val="95"/>
        </w:rPr>
        <w:t>mation</w:t>
      </w:r>
      <w:r>
        <w:rPr>
          <w:rFonts w:ascii="Times New Roman" w:eastAsia="Times New Roman"/>
          <w:color w:val="231F20"/>
        </w:rPr>
        <w:t xml:space="preserve"> </w:t>
      </w:r>
      <w:proofErr w:type="spellStart"/>
      <w:r>
        <w:rPr>
          <w:rFonts w:ascii="Times New Roman" w:eastAsia="Times New Roman"/>
          <w:color w:val="231F20"/>
          <w:w w:val="95"/>
        </w:rPr>
        <w:t>Technol</w:t>
      </w:r>
      <w:r>
        <w:rPr>
          <w:rFonts w:ascii="Times New Roman" w:eastAsia="Times New Roman"/>
          <w:color w:val="231F20"/>
          <w:spacing w:val="-1"/>
          <w:w w:val="95"/>
        </w:rPr>
        <w:t>o</w:t>
      </w:r>
      <w:r>
        <w:rPr>
          <w:rFonts w:ascii="Times New Roman" w:eastAsia="Times New Roman"/>
          <w:color w:val="231F20"/>
          <w:w w:val="88"/>
        </w:rPr>
        <w:t>g</w:t>
      </w:r>
      <w:r>
        <w:rPr>
          <w:rFonts w:ascii="Times New Roman" w:eastAsia="Times New Roman"/>
          <w:color w:val="231F20"/>
          <w:spacing w:val="-1"/>
          <w:w w:val="88"/>
        </w:rPr>
        <w:t>y</w:t>
      </w:r>
      <w:r>
        <w:rPr>
          <w:color w:val="231F20"/>
          <w:spacing w:val="-95"/>
        </w:rPr>
        <w:t>，</w:t>
      </w:r>
      <w:r>
        <w:rPr>
          <w:rFonts w:ascii="Times New Roman" w:eastAsia="Times New Roman"/>
          <w:color w:val="231F20"/>
          <w:w w:val="95"/>
        </w:rPr>
        <w:t>Liaoning</w:t>
      </w:r>
      <w:proofErr w:type="spellEnd"/>
      <w:r>
        <w:rPr>
          <w:rFonts w:ascii="Times New Roman" w:eastAsia="Times New Roman"/>
          <w:color w:val="231F20"/>
        </w:rPr>
        <w:t xml:space="preserve"> </w:t>
      </w:r>
      <w:r>
        <w:rPr>
          <w:rFonts w:ascii="Times New Roman" w:eastAsia="Times New Roman"/>
          <w:color w:val="231F20"/>
          <w:w w:val="93"/>
        </w:rPr>
        <w:t>Norm</w:t>
      </w:r>
      <w:r>
        <w:rPr>
          <w:rFonts w:ascii="Times New Roman" w:eastAsia="Times New Roman"/>
          <w:color w:val="231F20"/>
          <w:spacing w:val="-1"/>
          <w:w w:val="93"/>
        </w:rPr>
        <w:t>a</w:t>
      </w:r>
      <w:r>
        <w:rPr>
          <w:rFonts w:ascii="Times New Roman" w:eastAsia="Times New Roman"/>
          <w:color w:val="231F20"/>
        </w:rPr>
        <w:t xml:space="preserve">l </w:t>
      </w:r>
      <w:r>
        <w:rPr>
          <w:rFonts w:ascii="Times New Roman" w:eastAsia="Times New Roman"/>
          <w:color w:val="231F20"/>
          <w:w w:val="96"/>
        </w:rPr>
        <w:t>Univer</w:t>
      </w:r>
      <w:r>
        <w:rPr>
          <w:rFonts w:ascii="Times New Roman" w:eastAsia="Times New Roman"/>
          <w:color w:val="231F20"/>
          <w:spacing w:val="-1"/>
          <w:w w:val="96"/>
        </w:rPr>
        <w:t>s</w:t>
      </w:r>
      <w:r>
        <w:rPr>
          <w:rFonts w:ascii="Times New Roman" w:eastAsia="Times New Roman"/>
          <w:color w:val="231F20"/>
          <w:w w:val="94"/>
        </w:rPr>
        <w:t>ity</w:t>
      </w:r>
      <w:r>
        <w:rPr>
          <w:rFonts w:ascii="Times New Roman" w:eastAsia="Times New Roman"/>
          <w:color w:val="231F20"/>
        </w:rPr>
        <w:t xml:space="preserve">   </w:t>
      </w:r>
      <w:r>
        <w:rPr>
          <w:color w:val="231F20"/>
          <w:spacing w:val="-29"/>
        </w:rPr>
        <w:t>（</w:t>
      </w:r>
      <w:r>
        <w:rPr>
          <w:rFonts w:ascii="Times New Roman" w:eastAsia="Times New Roman"/>
          <w:color w:val="231F20"/>
          <w:w w:val="97"/>
        </w:rPr>
        <w:t>Dalian</w:t>
      </w:r>
      <w:r>
        <w:rPr>
          <w:rFonts w:ascii="Times New Roman" w:eastAsia="Times New Roman"/>
          <w:color w:val="231F20"/>
        </w:rPr>
        <w:t xml:space="preserve">    11602</w:t>
      </w:r>
      <w:r>
        <w:rPr>
          <w:rFonts w:ascii="Times New Roman" w:eastAsia="Times New Roman"/>
          <w:color w:val="231F20"/>
          <w:spacing w:val="-29"/>
        </w:rPr>
        <w:t>9</w:t>
      </w:r>
      <w:r>
        <w:rPr>
          <w:color w:val="231F20"/>
        </w:rPr>
        <w:t>）</w:t>
      </w:r>
    </w:p>
    <w:p w:rsidR="00A52BF1" w:rsidRDefault="00A52BF1" w:rsidP="00A52BF1">
      <w:pPr>
        <w:pStyle w:val="a5"/>
        <w:spacing w:before="16"/>
        <w:rPr>
          <w:sz w:val="10"/>
        </w:rPr>
      </w:pPr>
    </w:p>
    <w:p w:rsidR="00A52BF1" w:rsidRDefault="00A52BF1" w:rsidP="00A52BF1">
      <w:pPr>
        <w:spacing w:before="4"/>
        <w:ind w:right="137"/>
        <w:jc w:val="right"/>
        <w:rPr>
          <w:sz w:val="21"/>
          <w:lang w:eastAsia="zh-CN"/>
        </w:rPr>
      </w:pPr>
      <w:r>
        <w:rPr>
          <w:color w:val="231F20"/>
          <w:sz w:val="21"/>
          <w:lang w:eastAsia="zh-CN"/>
        </w:rPr>
        <w:t>［责任编辑：</w:t>
      </w:r>
      <w:proofErr w:type="gramStart"/>
      <w:r>
        <w:rPr>
          <w:color w:val="231F20"/>
          <w:sz w:val="21"/>
          <w:lang w:eastAsia="zh-CN"/>
        </w:rPr>
        <w:t>杨雅文</w:t>
      </w:r>
      <w:proofErr w:type="gramEnd"/>
      <w:r>
        <w:rPr>
          <w:color w:val="231F20"/>
          <w:sz w:val="21"/>
          <w:lang w:eastAsia="zh-CN"/>
        </w:rPr>
        <w:t>］</w:t>
      </w:r>
    </w:p>
    <w:p w:rsidR="00A52BF1" w:rsidRDefault="00A52BF1" w:rsidP="00A52BF1">
      <w:pPr>
        <w:pStyle w:val="a5"/>
        <w:rPr>
          <w:sz w:val="6"/>
          <w:lang w:eastAsia="zh-CN"/>
        </w:rPr>
      </w:pPr>
      <w:r w:rsidRPr="00981F12">
        <w:pict>
          <v:line id="_x0000_s2050" style="position:absolute;z-index:251660288;mso-wrap-distance-left:0;mso-wrap-distance-right:0;mso-position-horizontal-relative:page" from="66.5pt,8.85pt" to="528.8pt,8.85pt" strokecolor="#231f20" strokeweight=".46303mm">
            <w10:wrap type="topAndBottom" anchorx="page"/>
          </v:line>
        </w:pict>
      </w:r>
    </w:p>
    <w:p w:rsidR="00A52BF1" w:rsidRDefault="00A52BF1" w:rsidP="00A52BF1">
      <w:pPr>
        <w:pStyle w:val="a5"/>
        <w:spacing w:before="13"/>
        <w:rPr>
          <w:sz w:val="3"/>
          <w:lang w:eastAsia="zh-CN"/>
        </w:rPr>
      </w:pPr>
    </w:p>
    <w:p w:rsidR="00A52BF1" w:rsidRDefault="00A52BF1" w:rsidP="00A52BF1">
      <w:pPr>
        <w:rPr>
          <w:sz w:val="3"/>
          <w:lang w:eastAsia="zh-CN"/>
        </w:rPr>
        <w:sectPr w:rsidR="00A52BF1">
          <w:footerReference w:type="default" r:id="rId10"/>
          <w:pgSz w:w="11910" w:h="16160"/>
          <w:pgMar w:top="1520" w:right="1120" w:bottom="1020" w:left="1120" w:header="0" w:footer="828" w:gutter="0"/>
          <w:cols w:space="720"/>
        </w:sectPr>
      </w:pPr>
    </w:p>
    <w:p w:rsidR="00A52BF1" w:rsidRDefault="00A52BF1" w:rsidP="00A52BF1">
      <w:pPr>
        <w:spacing w:line="357" w:lineRule="exact"/>
        <w:ind w:left="149"/>
        <w:rPr>
          <w:sz w:val="21"/>
          <w:lang w:eastAsia="zh-CN"/>
        </w:rPr>
      </w:pPr>
      <w:r>
        <w:rPr>
          <w:color w:val="231F20"/>
          <w:spacing w:val="-42"/>
          <w:sz w:val="21"/>
          <w:lang w:eastAsia="zh-CN"/>
        </w:rPr>
        <w:lastRenderedPageBreak/>
        <w:t>（</w:t>
      </w:r>
      <w:r>
        <w:rPr>
          <w:color w:val="231F20"/>
          <w:spacing w:val="7"/>
          <w:sz w:val="21"/>
          <w:lang w:eastAsia="zh-CN"/>
        </w:rPr>
        <w:t>上接第</w:t>
      </w:r>
      <w:r>
        <w:rPr>
          <w:color w:val="231F20"/>
          <w:sz w:val="21"/>
          <w:lang w:eastAsia="zh-CN"/>
        </w:rPr>
        <w:t>11</w:t>
      </w:r>
      <w:r>
        <w:rPr>
          <w:color w:val="231F20"/>
          <w:spacing w:val="-38"/>
          <w:sz w:val="21"/>
          <w:lang w:eastAsia="zh-CN"/>
        </w:rPr>
        <w:t xml:space="preserve"> 页</w:t>
      </w:r>
      <w:r>
        <w:rPr>
          <w:color w:val="231F20"/>
          <w:sz w:val="21"/>
          <w:lang w:eastAsia="zh-CN"/>
        </w:rPr>
        <w:t>）</w:t>
      </w:r>
    </w:p>
    <w:p w:rsidR="00A52BF1" w:rsidRDefault="00A52BF1" w:rsidP="00A52BF1">
      <w:pPr>
        <w:pStyle w:val="a5"/>
        <w:spacing w:before="1"/>
        <w:rPr>
          <w:sz w:val="32"/>
          <w:lang w:eastAsia="zh-CN"/>
        </w:rPr>
      </w:pPr>
      <w:r>
        <w:rPr>
          <w:lang w:eastAsia="zh-CN"/>
        </w:rPr>
        <w:br w:type="column"/>
      </w:r>
    </w:p>
    <w:p w:rsidR="00A52BF1" w:rsidRDefault="00A52BF1" w:rsidP="00A52BF1">
      <w:pPr>
        <w:ind w:left="946" w:right="2656"/>
        <w:jc w:val="center"/>
        <w:rPr>
          <w:rFonts w:ascii="Palatino Linotype"/>
          <w:sz w:val="24"/>
        </w:rPr>
      </w:pPr>
      <w:r>
        <w:rPr>
          <w:rFonts w:ascii="Palatino Linotype"/>
          <w:color w:val="231F20"/>
          <w:sz w:val="24"/>
        </w:rPr>
        <w:t>New Direction and New Requirement on</w:t>
      </w:r>
    </w:p>
    <w:p w:rsidR="00A52BF1" w:rsidRDefault="00A52BF1" w:rsidP="00A52BF1">
      <w:pPr>
        <w:spacing w:before="22"/>
        <w:ind w:left="-25" w:right="1625"/>
        <w:jc w:val="center"/>
        <w:rPr>
          <w:rFonts w:ascii="Palatino Linotype"/>
          <w:sz w:val="24"/>
        </w:rPr>
      </w:pPr>
      <w:r>
        <w:rPr>
          <w:rFonts w:ascii="Palatino Linotype"/>
          <w:color w:val="231F20"/>
          <w:sz w:val="24"/>
        </w:rPr>
        <w:t>Chinese</w:t>
      </w:r>
      <w:r>
        <w:rPr>
          <w:rFonts w:ascii="Palatino Linotype"/>
          <w:color w:val="231F20"/>
          <w:spacing w:val="-33"/>
          <w:sz w:val="24"/>
        </w:rPr>
        <w:t xml:space="preserve"> </w:t>
      </w:r>
      <w:r>
        <w:rPr>
          <w:rFonts w:ascii="Palatino Linotype"/>
          <w:color w:val="231F20"/>
          <w:sz w:val="24"/>
        </w:rPr>
        <w:t>Educational</w:t>
      </w:r>
      <w:r>
        <w:rPr>
          <w:rFonts w:ascii="Palatino Linotype"/>
          <w:color w:val="231F20"/>
          <w:spacing w:val="-33"/>
          <w:sz w:val="24"/>
        </w:rPr>
        <w:t xml:space="preserve"> </w:t>
      </w:r>
      <w:r>
        <w:rPr>
          <w:rFonts w:ascii="Palatino Linotype"/>
          <w:color w:val="231F20"/>
          <w:sz w:val="24"/>
        </w:rPr>
        <w:t>Reform</w:t>
      </w:r>
      <w:r>
        <w:rPr>
          <w:rFonts w:ascii="Palatino Linotype"/>
          <w:color w:val="231F20"/>
          <w:spacing w:val="-32"/>
          <w:sz w:val="24"/>
        </w:rPr>
        <w:t xml:space="preserve"> </w:t>
      </w:r>
      <w:r>
        <w:rPr>
          <w:rFonts w:ascii="Palatino Linotype"/>
          <w:color w:val="231F20"/>
          <w:sz w:val="24"/>
        </w:rPr>
        <w:t>and</w:t>
      </w:r>
      <w:r>
        <w:rPr>
          <w:rFonts w:ascii="Palatino Linotype"/>
          <w:color w:val="231F20"/>
          <w:spacing w:val="-33"/>
          <w:sz w:val="24"/>
        </w:rPr>
        <w:t xml:space="preserve"> </w:t>
      </w:r>
      <w:r>
        <w:rPr>
          <w:rFonts w:ascii="Palatino Linotype"/>
          <w:color w:val="231F20"/>
          <w:sz w:val="24"/>
        </w:rPr>
        <w:t>Development</w:t>
      </w:r>
      <w:r>
        <w:rPr>
          <w:rFonts w:ascii="Palatino Linotype"/>
          <w:color w:val="231F20"/>
          <w:spacing w:val="-33"/>
          <w:sz w:val="24"/>
        </w:rPr>
        <w:t xml:space="preserve"> </w:t>
      </w:r>
      <w:r>
        <w:rPr>
          <w:rFonts w:ascii="Palatino Linotype"/>
          <w:color w:val="231F20"/>
          <w:sz w:val="24"/>
        </w:rPr>
        <w:t>in</w:t>
      </w:r>
      <w:r>
        <w:rPr>
          <w:rFonts w:ascii="Palatino Linotype"/>
          <w:color w:val="231F20"/>
          <w:spacing w:val="-33"/>
          <w:sz w:val="24"/>
        </w:rPr>
        <w:t xml:space="preserve"> </w:t>
      </w:r>
      <w:r>
        <w:rPr>
          <w:rFonts w:ascii="Palatino Linotype"/>
          <w:color w:val="231F20"/>
          <w:sz w:val="24"/>
        </w:rPr>
        <w:t>the</w:t>
      </w:r>
      <w:r>
        <w:rPr>
          <w:rFonts w:ascii="Palatino Linotype"/>
          <w:color w:val="231F20"/>
          <w:spacing w:val="-33"/>
          <w:sz w:val="24"/>
        </w:rPr>
        <w:t xml:space="preserve"> </w:t>
      </w:r>
      <w:r>
        <w:rPr>
          <w:rFonts w:ascii="Palatino Linotype"/>
          <w:color w:val="231F20"/>
          <w:sz w:val="24"/>
        </w:rPr>
        <w:t>New</w:t>
      </w:r>
      <w:r>
        <w:rPr>
          <w:rFonts w:ascii="Palatino Linotype"/>
          <w:color w:val="231F20"/>
          <w:spacing w:val="-33"/>
          <w:sz w:val="24"/>
        </w:rPr>
        <w:t xml:space="preserve"> </w:t>
      </w:r>
      <w:r>
        <w:rPr>
          <w:rFonts w:ascii="Palatino Linotype"/>
          <w:color w:val="231F20"/>
          <w:sz w:val="24"/>
        </w:rPr>
        <w:t>Era</w:t>
      </w:r>
    </w:p>
    <w:p w:rsidR="00A52BF1" w:rsidRDefault="00A52BF1" w:rsidP="00A52BF1">
      <w:pPr>
        <w:jc w:val="center"/>
        <w:rPr>
          <w:rFonts w:ascii="Palatino Linotype"/>
          <w:sz w:val="24"/>
        </w:rPr>
        <w:sectPr w:rsidR="00A52BF1">
          <w:type w:val="continuous"/>
          <w:pgSz w:w="11910" w:h="16160"/>
          <w:pgMar w:top="0" w:right="1120" w:bottom="0" w:left="1120" w:header="720" w:footer="720" w:gutter="0"/>
          <w:cols w:num="2" w:space="720" w:equalWidth="0">
            <w:col w:w="1612" w:space="40"/>
            <w:col w:w="8018"/>
          </w:cols>
        </w:sectPr>
      </w:pPr>
    </w:p>
    <w:p w:rsidR="00A52BF1" w:rsidRDefault="00A52BF1" w:rsidP="00A52BF1">
      <w:pPr>
        <w:spacing w:line="361" w:lineRule="exact"/>
        <w:ind w:left="398"/>
        <w:rPr>
          <w:rFonts w:ascii="Palatino Linotype" w:hAnsi="Palatino Linotype"/>
          <w:sz w:val="21"/>
        </w:rPr>
      </w:pPr>
      <w:r>
        <w:rPr>
          <w:color w:val="231F20"/>
          <w:sz w:val="21"/>
        </w:rPr>
        <w:lastRenderedPageBreak/>
        <w:t>——</w:t>
      </w:r>
      <w:r>
        <w:rPr>
          <w:rFonts w:ascii="Palatino Linotype" w:hAnsi="Palatino Linotype"/>
          <w:color w:val="231F20"/>
          <w:sz w:val="21"/>
        </w:rPr>
        <w:t xml:space="preserve">Understanding about President </w:t>
      </w:r>
      <w:proofErr w:type="spellStart"/>
      <w:r>
        <w:rPr>
          <w:rFonts w:ascii="Palatino Linotype" w:hAnsi="Palatino Linotype"/>
          <w:color w:val="231F20"/>
          <w:sz w:val="21"/>
        </w:rPr>
        <w:t>Xijingping's</w:t>
      </w:r>
      <w:proofErr w:type="spellEnd"/>
      <w:r>
        <w:rPr>
          <w:rFonts w:ascii="Palatino Linotype" w:hAnsi="Palatino Linotype"/>
          <w:color w:val="231F20"/>
          <w:sz w:val="21"/>
        </w:rPr>
        <w:t xml:space="preserve"> Speech on the National Education Conference</w:t>
      </w:r>
    </w:p>
    <w:p w:rsidR="00A52BF1" w:rsidRDefault="00A52BF1" w:rsidP="00A52BF1">
      <w:pPr>
        <w:pStyle w:val="a5"/>
        <w:spacing w:before="9"/>
        <w:rPr>
          <w:rFonts w:ascii="Palatino Linotype"/>
          <w:sz w:val="23"/>
        </w:rPr>
      </w:pPr>
    </w:p>
    <w:p w:rsidR="00A52BF1" w:rsidRDefault="00A52BF1" w:rsidP="00A52BF1">
      <w:pPr>
        <w:spacing w:before="1"/>
        <w:ind w:left="307" w:right="307"/>
        <w:jc w:val="center"/>
        <w:rPr>
          <w:rFonts w:ascii="Times New Roman"/>
          <w:i/>
          <w:sz w:val="21"/>
        </w:rPr>
      </w:pPr>
      <w:r>
        <w:rPr>
          <w:rFonts w:ascii="Times New Roman"/>
          <w:i/>
          <w:color w:val="231F20"/>
          <w:sz w:val="21"/>
        </w:rPr>
        <w:t xml:space="preserve">Wang </w:t>
      </w:r>
      <w:proofErr w:type="spellStart"/>
      <w:r>
        <w:rPr>
          <w:rFonts w:ascii="Times New Roman"/>
          <w:i/>
          <w:color w:val="231F20"/>
          <w:sz w:val="21"/>
        </w:rPr>
        <w:t>Dinghua</w:t>
      </w:r>
      <w:proofErr w:type="spellEnd"/>
    </w:p>
    <w:p w:rsidR="00A52BF1" w:rsidRDefault="00A52BF1" w:rsidP="00A52BF1">
      <w:pPr>
        <w:pStyle w:val="a5"/>
        <w:spacing w:before="2"/>
        <w:rPr>
          <w:rFonts w:ascii="Times New Roman"/>
          <w:i/>
          <w:sz w:val="24"/>
        </w:rPr>
      </w:pPr>
    </w:p>
    <w:p w:rsidR="00A52BF1" w:rsidRDefault="00A52BF1" w:rsidP="00A52BF1">
      <w:pPr>
        <w:pStyle w:val="a5"/>
        <w:spacing w:line="296" w:lineRule="exact"/>
        <w:ind w:left="212" w:right="210" w:firstLine="360"/>
        <w:jc w:val="both"/>
        <w:rPr>
          <w:rFonts w:ascii="Times New Roman" w:eastAsia="Times New Roman"/>
        </w:rPr>
      </w:pPr>
      <w:proofErr w:type="spellStart"/>
      <w:proofErr w:type="gramStart"/>
      <w:r>
        <w:rPr>
          <w:rFonts w:ascii="Palatino Linotype" w:eastAsia="Palatino Linotype"/>
          <w:color w:val="231F20"/>
          <w:sz w:val="18"/>
        </w:rPr>
        <w:t>Abstract</w:t>
      </w:r>
      <w:r>
        <w:rPr>
          <w:color w:val="231F20"/>
          <w:sz w:val="18"/>
        </w:rPr>
        <w:t>：</w:t>
      </w:r>
      <w:r>
        <w:rPr>
          <w:rFonts w:ascii="Times New Roman" w:eastAsia="Times New Roman"/>
          <w:color w:val="231F20"/>
        </w:rPr>
        <w:t>Under</w:t>
      </w:r>
      <w:proofErr w:type="spellEnd"/>
      <w:r>
        <w:rPr>
          <w:rFonts w:ascii="Times New Roman" w:eastAsia="Times New Roman"/>
          <w:color w:val="231F20"/>
        </w:rPr>
        <w:t xml:space="preserve"> the new </w:t>
      </w:r>
      <w:proofErr w:type="spellStart"/>
      <w:r>
        <w:rPr>
          <w:rFonts w:ascii="Times New Roman" w:eastAsia="Times New Roman"/>
          <w:color w:val="231F20"/>
          <w:spacing w:val="-3"/>
        </w:rPr>
        <w:t>background</w:t>
      </w:r>
      <w:r>
        <w:rPr>
          <w:color w:val="231F20"/>
          <w:spacing w:val="-3"/>
        </w:rPr>
        <w:t>，</w:t>
      </w:r>
      <w:r>
        <w:rPr>
          <w:rFonts w:ascii="Times New Roman" w:eastAsia="Times New Roman"/>
          <w:color w:val="231F20"/>
          <w:spacing w:val="-3"/>
        </w:rPr>
        <w:t>the</w:t>
      </w:r>
      <w:proofErr w:type="spellEnd"/>
      <w:r>
        <w:rPr>
          <w:rFonts w:ascii="Times New Roman" w:eastAsia="Times New Roman"/>
          <w:color w:val="231F20"/>
          <w:spacing w:val="-3"/>
        </w:rPr>
        <w:t xml:space="preserve"> </w:t>
      </w:r>
      <w:r>
        <w:rPr>
          <w:rFonts w:ascii="Times New Roman" w:eastAsia="Times New Roman"/>
          <w:color w:val="231F20"/>
        </w:rPr>
        <w:t xml:space="preserve">Central Committee of the Communist Party of China </w:t>
      </w:r>
      <w:proofErr w:type="spellStart"/>
      <w:r>
        <w:rPr>
          <w:rFonts w:ascii="Times New Roman" w:eastAsia="Times New Roman"/>
          <w:color w:val="231F20"/>
        </w:rPr>
        <w:t>convenced</w:t>
      </w:r>
      <w:proofErr w:type="spellEnd"/>
      <w:r>
        <w:rPr>
          <w:rFonts w:ascii="Times New Roman" w:eastAsia="Times New Roman"/>
          <w:color w:val="231F20"/>
        </w:rPr>
        <w:t xml:space="preserve"> the first national education conference of the new </w:t>
      </w:r>
      <w:proofErr w:type="spellStart"/>
      <w:r>
        <w:rPr>
          <w:rFonts w:ascii="Times New Roman" w:eastAsia="Times New Roman"/>
          <w:color w:val="231F20"/>
          <w:spacing w:val="-3"/>
        </w:rPr>
        <w:t>era</w:t>
      </w:r>
      <w:r>
        <w:rPr>
          <w:color w:val="231F20"/>
          <w:spacing w:val="-3"/>
        </w:rPr>
        <w:t>，</w:t>
      </w:r>
      <w:r>
        <w:rPr>
          <w:rFonts w:ascii="Times New Roman" w:eastAsia="Times New Roman"/>
          <w:color w:val="231F20"/>
          <w:spacing w:val="-3"/>
        </w:rPr>
        <w:t>summing</w:t>
      </w:r>
      <w:proofErr w:type="spellEnd"/>
      <w:r>
        <w:rPr>
          <w:rFonts w:ascii="Times New Roman" w:eastAsia="Times New Roman"/>
          <w:color w:val="231F20"/>
          <w:spacing w:val="-3"/>
        </w:rPr>
        <w:t xml:space="preserve"> </w:t>
      </w:r>
      <w:r>
        <w:rPr>
          <w:rFonts w:ascii="Times New Roman" w:eastAsia="Times New Roman"/>
          <w:color w:val="231F20"/>
        </w:rPr>
        <w:t xml:space="preserve">up the experience of development of education reform in China </w:t>
      </w:r>
      <w:r>
        <w:rPr>
          <w:rFonts w:ascii="Times New Roman" w:eastAsia="Times New Roman"/>
          <w:color w:val="231F20"/>
          <w:w w:val="99"/>
        </w:rPr>
        <w:t>since</w:t>
      </w:r>
      <w:r>
        <w:rPr>
          <w:rFonts w:ascii="Times New Roman" w:eastAsia="Times New Roman"/>
          <w:color w:val="231F20"/>
          <w:spacing w:val="3"/>
        </w:rPr>
        <w:t xml:space="preserve"> </w:t>
      </w:r>
      <w:r>
        <w:rPr>
          <w:rFonts w:ascii="Times New Roman" w:eastAsia="Times New Roman"/>
          <w:color w:val="231F20"/>
        </w:rPr>
        <w:t>1978</w:t>
      </w:r>
      <w:r>
        <w:rPr>
          <w:color w:val="231F20"/>
          <w:spacing w:val="-90"/>
        </w:rPr>
        <w:t>，</w:t>
      </w:r>
      <w:r>
        <w:rPr>
          <w:rFonts w:ascii="Times New Roman" w:eastAsia="Times New Roman"/>
          <w:color w:val="231F20"/>
          <w:w w:val="99"/>
        </w:rPr>
        <w:t>especi</w:t>
      </w:r>
      <w:r>
        <w:rPr>
          <w:rFonts w:ascii="Times New Roman" w:eastAsia="Times New Roman"/>
          <w:color w:val="231F20"/>
          <w:spacing w:val="-1"/>
          <w:w w:val="99"/>
        </w:rPr>
        <w:t>a</w:t>
      </w:r>
      <w:r>
        <w:rPr>
          <w:rFonts w:ascii="Times New Roman" w:eastAsia="Times New Roman"/>
          <w:color w:val="231F20"/>
          <w:w w:val="94"/>
        </w:rPr>
        <w:t>lly</w:t>
      </w:r>
      <w:r>
        <w:rPr>
          <w:rFonts w:ascii="Times New Roman" w:eastAsia="Times New Roman"/>
          <w:color w:val="231F20"/>
          <w:spacing w:val="5"/>
        </w:rPr>
        <w:t xml:space="preserve"> </w:t>
      </w:r>
      <w:r>
        <w:rPr>
          <w:rFonts w:ascii="Times New Roman" w:eastAsia="Times New Roman"/>
          <w:color w:val="231F20"/>
          <w:w w:val="99"/>
        </w:rPr>
        <w:t>since</w:t>
      </w:r>
      <w:r>
        <w:rPr>
          <w:rFonts w:ascii="Times New Roman" w:eastAsia="Times New Roman"/>
          <w:color w:val="231F20"/>
          <w:spacing w:val="5"/>
        </w:rPr>
        <w:t xml:space="preserve"> </w:t>
      </w:r>
      <w:r>
        <w:rPr>
          <w:rFonts w:ascii="Times New Roman" w:eastAsia="Times New Roman"/>
          <w:color w:val="231F20"/>
        </w:rPr>
        <w:t>the</w:t>
      </w:r>
      <w:r>
        <w:rPr>
          <w:rFonts w:ascii="Times New Roman" w:eastAsia="Times New Roman"/>
          <w:color w:val="231F20"/>
          <w:spacing w:val="3"/>
        </w:rPr>
        <w:t xml:space="preserve"> </w:t>
      </w:r>
      <w:r>
        <w:rPr>
          <w:rFonts w:ascii="Times New Roman" w:eastAsia="Times New Roman"/>
          <w:color w:val="231F20"/>
        </w:rPr>
        <w:t>18th</w:t>
      </w:r>
      <w:r>
        <w:rPr>
          <w:rFonts w:ascii="Times New Roman" w:eastAsia="Times New Roman"/>
          <w:color w:val="231F20"/>
          <w:spacing w:val="5"/>
        </w:rPr>
        <w:t xml:space="preserve"> </w:t>
      </w:r>
      <w:r>
        <w:rPr>
          <w:rFonts w:ascii="Times New Roman" w:eastAsia="Times New Roman"/>
          <w:color w:val="231F20"/>
          <w:w w:val="96"/>
        </w:rPr>
        <w:t>National</w:t>
      </w:r>
      <w:r>
        <w:rPr>
          <w:rFonts w:ascii="Times New Roman" w:eastAsia="Times New Roman"/>
          <w:color w:val="231F20"/>
          <w:spacing w:val="3"/>
        </w:rPr>
        <w:t xml:space="preserve"> </w:t>
      </w:r>
      <w:r>
        <w:rPr>
          <w:rFonts w:ascii="Times New Roman" w:eastAsia="Times New Roman"/>
          <w:color w:val="231F20"/>
          <w:w w:val="94"/>
        </w:rPr>
        <w:t>Congr</w:t>
      </w:r>
      <w:r>
        <w:rPr>
          <w:rFonts w:ascii="Times New Roman" w:eastAsia="Times New Roman"/>
          <w:color w:val="231F20"/>
          <w:spacing w:val="-1"/>
          <w:w w:val="94"/>
        </w:rPr>
        <w:t>e</w:t>
      </w:r>
      <w:r>
        <w:rPr>
          <w:rFonts w:ascii="Times New Roman" w:eastAsia="Times New Roman"/>
          <w:color w:val="231F20"/>
          <w:w w:val="99"/>
        </w:rPr>
        <w:t>ss</w:t>
      </w:r>
      <w:r>
        <w:rPr>
          <w:rFonts w:ascii="Times New Roman" w:eastAsia="Times New Roman"/>
          <w:color w:val="231F20"/>
          <w:spacing w:val="5"/>
        </w:rPr>
        <w:t xml:space="preserve"> </w:t>
      </w:r>
      <w:r>
        <w:rPr>
          <w:rFonts w:ascii="Times New Roman" w:eastAsia="Times New Roman"/>
          <w:color w:val="231F20"/>
          <w:w w:val="86"/>
        </w:rPr>
        <w:t>of</w:t>
      </w:r>
      <w:r>
        <w:rPr>
          <w:rFonts w:ascii="Times New Roman" w:eastAsia="Times New Roman"/>
          <w:color w:val="231F20"/>
          <w:spacing w:val="5"/>
        </w:rPr>
        <w:t xml:space="preserve"> </w:t>
      </w:r>
      <w:r>
        <w:rPr>
          <w:rFonts w:ascii="Times New Roman" w:eastAsia="Times New Roman"/>
          <w:color w:val="231F20"/>
        </w:rPr>
        <w:t>the</w:t>
      </w:r>
      <w:r>
        <w:rPr>
          <w:rFonts w:ascii="Times New Roman" w:eastAsia="Times New Roman"/>
          <w:color w:val="231F20"/>
          <w:spacing w:val="5"/>
        </w:rPr>
        <w:t xml:space="preserve"> </w:t>
      </w:r>
      <w:proofErr w:type="spellStart"/>
      <w:r>
        <w:rPr>
          <w:rFonts w:ascii="Times New Roman" w:eastAsia="Times New Roman"/>
          <w:color w:val="231F20"/>
          <w:w w:val="94"/>
        </w:rPr>
        <w:t>CPC</w:t>
      </w:r>
      <w:r>
        <w:rPr>
          <w:color w:val="231F20"/>
          <w:spacing w:val="-43"/>
        </w:rPr>
        <w:t>，</w:t>
      </w:r>
      <w:r>
        <w:rPr>
          <w:rFonts w:ascii="Times New Roman" w:eastAsia="Times New Roman"/>
          <w:color w:val="231F20"/>
          <w:w w:val="96"/>
        </w:rPr>
        <w:t>summ</w:t>
      </w:r>
      <w:r>
        <w:rPr>
          <w:rFonts w:ascii="Times New Roman" w:eastAsia="Times New Roman"/>
          <w:color w:val="231F20"/>
          <w:spacing w:val="-1"/>
          <w:w w:val="96"/>
        </w:rPr>
        <w:t>a</w:t>
      </w:r>
      <w:r>
        <w:rPr>
          <w:rFonts w:ascii="Times New Roman" w:eastAsia="Times New Roman"/>
          <w:color w:val="231F20"/>
          <w:w w:val="96"/>
        </w:rPr>
        <w:t>riz</w:t>
      </w:r>
      <w:r>
        <w:rPr>
          <w:rFonts w:ascii="Times New Roman" w:eastAsia="Times New Roman"/>
          <w:color w:val="231F20"/>
          <w:spacing w:val="-1"/>
          <w:w w:val="96"/>
        </w:rPr>
        <w:t>e</w:t>
      </w:r>
      <w:r>
        <w:rPr>
          <w:rFonts w:ascii="Times New Roman" w:eastAsia="Times New Roman"/>
          <w:color w:val="231F20"/>
        </w:rPr>
        <w:t>d</w:t>
      </w:r>
      <w:proofErr w:type="spellEnd"/>
      <w:r>
        <w:rPr>
          <w:rFonts w:ascii="Times New Roman" w:eastAsia="Times New Roman"/>
          <w:color w:val="231F20"/>
          <w:spacing w:val="5"/>
        </w:rPr>
        <w:t xml:space="preserve"> </w:t>
      </w:r>
      <w:r>
        <w:rPr>
          <w:rFonts w:ascii="Times New Roman" w:eastAsia="Times New Roman"/>
          <w:color w:val="231F20"/>
          <w:w w:val="101"/>
        </w:rPr>
        <w:t>"nine</w:t>
      </w:r>
      <w:r>
        <w:rPr>
          <w:rFonts w:ascii="Times New Roman" w:eastAsia="Times New Roman"/>
          <w:color w:val="231F20"/>
          <w:spacing w:val="5"/>
        </w:rPr>
        <w:t xml:space="preserve"> </w:t>
      </w:r>
      <w:r>
        <w:rPr>
          <w:rFonts w:ascii="Times New Roman" w:eastAsia="Times New Roman"/>
          <w:color w:val="231F20"/>
          <w:w w:val="99"/>
        </w:rPr>
        <w:t>insis</w:t>
      </w:r>
      <w:r>
        <w:rPr>
          <w:rFonts w:ascii="Times New Roman" w:eastAsia="Times New Roman"/>
          <w:color w:val="231F20"/>
          <w:spacing w:val="-1"/>
          <w:w w:val="99"/>
        </w:rPr>
        <w:t>t</w:t>
      </w:r>
      <w:r>
        <w:rPr>
          <w:rFonts w:ascii="Times New Roman" w:eastAsia="Times New Roman"/>
          <w:color w:val="231F20"/>
          <w:w w:val="101"/>
        </w:rPr>
        <w:t>ence".</w:t>
      </w:r>
      <w:proofErr w:type="gramEnd"/>
      <w:r>
        <w:rPr>
          <w:rFonts w:ascii="Times New Roman" w:eastAsia="Times New Roman"/>
          <w:color w:val="231F20"/>
          <w:spacing w:val="5"/>
        </w:rPr>
        <w:t xml:space="preserve"> </w:t>
      </w:r>
      <w:r>
        <w:rPr>
          <w:rFonts w:ascii="Times New Roman" w:eastAsia="Times New Roman"/>
          <w:color w:val="231F20"/>
          <w:w w:val="99"/>
        </w:rPr>
        <w:t>Pre</w:t>
      </w:r>
      <w:r>
        <w:rPr>
          <w:rFonts w:ascii="Times New Roman" w:eastAsia="Times New Roman"/>
          <w:color w:val="231F20"/>
          <w:spacing w:val="-1"/>
          <w:w w:val="99"/>
        </w:rPr>
        <w:t>s</w:t>
      </w:r>
      <w:r>
        <w:rPr>
          <w:rFonts w:ascii="Times New Roman" w:eastAsia="Times New Roman"/>
          <w:color w:val="231F20"/>
        </w:rPr>
        <w:t>ident</w:t>
      </w:r>
      <w:r>
        <w:rPr>
          <w:rFonts w:ascii="Times New Roman" w:eastAsia="Times New Roman"/>
          <w:color w:val="231F20"/>
          <w:spacing w:val="5"/>
        </w:rPr>
        <w:t xml:space="preserve"> </w:t>
      </w:r>
      <w:proofErr w:type="spellStart"/>
      <w:r>
        <w:rPr>
          <w:rFonts w:ascii="Times New Roman" w:eastAsia="Times New Roman"/>
          <w:color w:val="231F20"/>
          <w:w w:val="98"/>
        </w:rPr>
        <w:t>Xijingping</w:t>
      </w:r>
      <w:r>
        <w:rPr>
          <w:rFonts w:ascii="Times New Roman" w:eastAsia="Times New Roman"/>
          <w:color w:val="231F20"/>
          <w:spacing w:val="-1"/>
          <w:w w:val="98"/>
        </w:rPr>
        <w:t>'</w:t>
      </w:r>
      <w:r>
        <w:rPr>
          <w:rFonts w:ascii="Times New Roman" w:eastAsia="Times New Roman"/>
          <w:color w:val="231F20"/>
          <w:w w:val="99"/>
        </w:rPr>
        <w:t>s</w:t>
      </w:r>
      <w:proofErr w:type="spellEnd"/>
      <w:r>
        <w:rPr>
          <w:rFonts w:ascii="Times New Roman" w:eastAsia="Times New Roman"/>
          <w:color w:val="231F20"/>
          <w:w w:val="99"/>
        </w:rPr>
        <w:t xml:space="preserve"> </w:t>
      </w:r>
      <w:r>
        <w:rPr>
          <w:rFonts w:ascii="Times New Roman" w:eastAsia="Times New Roman"/>
          <w:color w:val="231F20"/>
        </w:rPr>
        <w:t xml:space="preserve">speech on National Education </w:t>
      </w:r>
      <w:proofErr w:type="spellStart"/>
      <w:r>
        <w:rPr>
          <w:rFonts w:ascii="Times New Roman" w:eastAsia="Times New Roman"/>
          <w:color w:val="231F20"/>
          <w:spacing w:val="-3"/>
        </w:rPr>
        <w:t>Conference</w:t>
      </w:r>
      <w:r>
        <w:rPr>
          <w:color w:val="231F20"/>
          <w:spacing w:val="-3"/>
        </w:rPr>
        <w:t>，</w:t>
      </w:r>
      <w:r>
        <w:rPr>
          <w:rFonts w:ascii="Times New Roman" w:eastAsia="Times New Roman"/>
          <w:color w:val="231F20"/>
          <w:spacing w:val="-3"/>
        </w:rPr>
        <w:t>emphsised</w:t>
      </w:r>
      <w:proofErr w:type="spellEnd"/>
      <w:r>
        <w:rPr>
          <w:rFonts w:ascii="Times New Roman" w:eastAsia="Times New Roman"/>
          <w:color w:val="231F20"/>
          <w:spacing w:val="-3"/>
        </w:rPr>
        <w:t xml:space="preserve"> </w:t>
      </w:r>
      <w:r>
        <w:rPr>
          <w:rFonts w:ascii="Times New Roman" w:eastAsia="Times New Roman"/>
          <w:color w:val="231F20"/>
        </w:rPr>
        <w:t xml:space="preserve">on strengthening the leadership of the </w:t>
      </w:r>
      <w:proofErr w:type="spellStart"/>
      <w:r>
        <w:rPr>
          <w:rFonts w:ascii="Times New Roman" w:eastAsia="Times New Roman"/>
          <w:color w:val="231F20"/>
          <w:spacing w:val="-4"/>
        </w:rPr>
        <w:t>CPC</w:t>
      </w:r>
      <w:r>
        <w:rPr>
          <w:color w:val="231F20"/>
          <w:spacing w:val="-4"/>
        </w:rPr>
        <w:t>，</w:t>
      </w:r>
      <w:r>
        <w:rPr>
          <w:rFonts w:ascii="Times New Roman" w:eastAsia="Times New Roman"/>
          <w:color w:val="231F20"/>
          <w:spacing w:val="-4"/>
        </w:rPr>
        <w:t>orientated</w:t>
      </w:r>
      <w:proofErr w:type="spellEnd"/>
      <w:r>
        <w:rPr>
          <w:rFonts w:ascii="Times New Roman" w:eastAsia="Times New Roman"/>
          <w:color w:val="231F20"/>
          <w:spacing w:val="-4"/>
        </w:rPr>
        <w:t xml:space="preserve"> </w:t>
      </w:r>
      <w:r>
        <w:rPr>
          <w:rFonts w:ascii="Times New Roman" w:eastAsia="Times New Roman"/>
          <w:color w:val="231F20"/>
        </w:rPr>
        <w:t xml:space="preserve">again education </w:t>
      </w:r>
      <w:proofErr w:type="spellStart"/>
      <w:r>
        <w:rPr>
          <w:rFonts w:ascii="Times New Roman" w:eastAsia="Times New Roman"/>
          <w:color w:val="231F20"/>
          <w:spacing w:val="-5"/>
        </w:rPr>
        <w:t>fuction</w:t>
      </w:r>
      <w:r>
        <w:rPr>
          <w:color w:val="231F20"/>
          <w:spacing w:val="-5"/>
        </w:rPr>
        <w:t>，</w:t>
      </w:r>
      <w:r>
        <w:rPr>
          <w:rFonts w:ascii="Times New Roman" w:eastAsia="Times New Roman"/>
          <w:color w:val="231F20"/>
          <w:spacing w:val="-5"/>
        </w:rPr>
        <w:t>explained</w:t>
      </w:r>
      <w:proofErr w:type="spellEnd"/>
      <w:r>
        <w:rPr>
          <w:rFonts w:ascii="Times New Roman" w:eastAsia="Times New Roman"/>
          <w:color w:val="231F20"/>
          <w:spacing w:val="-5"/>
        </w:rPr>
        <w:t xml:space="preserve"> </w:t>
      </w:r>
      <w:r>
        <w:rPr>
          <w:rFonts w:ascii="Times New Roman" w:eastAsia="Times New Roman"/>
          <w:color w:val="231F20"/>
        </w:rPr>
        <w:t>clearly "morality and nurturing"</w:t>
      </w:r>
      <w:r>
        <w:rPr>
          <w:color w:val="231F20"/>
        </w:rPr>
        <w:t>，</w:t>
      </w:r>
      <w:r>
        <w:rPr>
          <w:rFonts w:ascii="Times New Roman" w:eastAsia="Times New Roman"/>
          <w:color w:val="231F20"/>
        </w:rPr>
        <w:t xml:space="preserve">restated construction of teaching </w:t>
      </w:r>
      <w:proofErr w:type="spellStart"/>
      <w:r>
        <w:rPr>
          <w:rFonts w:ascii="Times New Roman" w:eastAsia="Times New Roman"/>
          <w:color w:val="231F20"/>
          <w:spacing w:val="-3"/>
        </w:rPr>
        <w:t>team</w:t>
      </w:r>
      <w:r>
        <w:rPr>
          <w:color w:val="231F20"/>
          <w:spacing w:val="-3"/>
        </w:rPr>
        <w:t>，</w:t>
      </w:r>
      <w:r>
        <w:rPr>
          <w:rFonts w:ascii="Times New Roman" w:eastAsia="Times New Roman"/>
          <w:color w:val="231F20"/>
          <w:spacing w:val="-3"/>
        </w:rPr>
        <w:t>put</w:t>
      </w:r>
      <w:proofErr w:type="spellEnd"/>
      <w:r>
        <w:rPr>
          <w:rFonts w:ascii="Times New Roman" w:eastAsia="Times New Roman"/>
          <w:color w:val="231F20"/>
          <w:spacing w:val="-3"/>
        </w:rPr>
        <w:t xml:space="preserve"> </w:t>
      </w:r>
      <w:r>
        <w:rPr>
          <w:rFonts w:ascii="Times New Roman" w:eastAsia="Times New Roman"/>
          <w:color w:val="231F20"/>
        </w:rPr>
        <w:t>forward new requirements</w:t>
      </w:r>
      <w:r>
        <w:rPr>
          <w:rFonts w:ascii="Times New Roman" w:eastAsia="Times New Roman"/>
          <w:color w:val="231F20"/>
          <w:spacing w:val="-6"/>
        </w:rPr>
        <w:t xml:space="preserve"> </w:t>
      </w:r>
      <w:r>
        <w:rPr>
          <w:rFonts w:ascii="Times New Roman" w:eastAsia="Times New Roman"/>
          <w:color w:val="231F20"/>
        </w:rPr>
        <w:t>to</w:t>
      </w:r>
      <w:r>
        <w:rPr>
          <w:rFonts w:ascii="Times New Roman" w:eastAsia="Times New Roman"/>
          <w:color w:val="231F20"/>
          <w:spacing w:val="-6"/>
        </w:rPr>
        <w:t xml:space="preserve"> </w:t>
      </w:r>
      <w:r>
        <w:rPr>
          <w:rFonts w:ascii="Times New Roman" w:eastAsia="Times New Roman"/>
          <w:color w:val="231F20"/>
        </w:rPr>
        <w:t>evaluation</w:t>
      </w:r>
      <w:r>
        <w:rPr>
          <w:rFonts w:ascii="Times New Roman" w:eastAsia="Times New Roman"/>
          <w:color w:val="231F20"/>
          <w:spacing w:val="-6"/>
        </w:rPr>
        <w:t xml:space="preserve"> </w:t>
      </w:r>
      <w:proofErr w:type="spellStart"/>
      <w:r>
        <w:rPr>
          <w:rFonts w:ascii="Times New Roman" w:eastAsia="Times New Roman"/>
          <w:color w:val="231F20"/>
          <w:spacing w:val="-3"/>
        </w:rPr>
        <w:t>system</w:t>
      </w:r>
      <w:r>
        <w:rPr>
          <w:color w:val="231F20"/>
          <w:spacing w:val="-3"/>
        </w:rPr>
        <w:t>，</w:t>
      </w:r>
      <w:r>
        <w:rPr>
          <w:rFonts w:ascii="Times New Roman" w:eastAsia="Times New Roman"/>
          <w:color w:val="231F20"/>
          <w:spacing w:val="-3"/>
        </w:rPr>
        <w:t>pointed</w:t>
      </w:r>
      <w:proofErr w:type="spellEnd"/>
      <w:r>
        <w:rPr>
          <w:rFonts w:ascii="Times New Roman" w:eastAsia="Times New Roman"/>
          <w:color w:val="231F20"/>
          <w:spacing w:val="-6"/>
        </w:rPr>
        <w:t xml:space="preserve"> </w:t>
      </w:r>
      <w:r>
        <w:rPr>
          <w:rFonts w:ascii="Times New Roman" w:eastAsia="Times New Roman"/>
          <w:color w:val="231F20"/>
        </w:rPr>
        <w:t>out</w:t>
      </w:r>
      <w:r>
        <w:rPr>
          <w:rFonts w:ascii="Times New Roman" w:eastAsia="Times New Roman"/>
          <w:color w:val="231F20"/>
          <w:spacing w:val="-6"/>
        </w:rPr>
        <w:t xml:space="preserve"> </w:t>
      </w:r>
      <w:r>
        <w:rPr>
          <w:rFonts w:ascii="Times New Roman" w:eastAsia="Times New Roman"/>
          <w:color w:val="231F20"/>
        </w:rPr>
        <w:t>new</w:t>
      </w:r>
      <w:r>
        <w:rPr>
          <w:rFonts w:ascii="Times New Roman" w:eastAsia="Times New Roman"/>
          <w:color w:val="231F20"/>
          <w:spacing w:val="-6"/>
        </w:rPr>
        <w:t xml:space="preserve"> </w:t>
      </w:r>
      <w:r>
        <w:rPr>
          <w:rFonts w:ascii="Times New Roman" w:eastAsia="Times New Roman"/>
          <w:color w:val="231F20"/>
        </w:rPr>
        <w:t>expectation</w:t>
      </w:r>
      <w:r>
        <w:rPr>
          <w:rFonts w:ascii="Times New Roman" w:eastAsia="Times New Roman"/>
          <w:color w:val="231F20"/>
          <w:spacing w:val="-6"/>
        </w:rPr>
        <w:t xml:space="preserve"> </w:t>
      </w:r>
      <w:r>
        <w:rPr>
          <w:rFonts w:ascii="Times New Roman" w:eastAsia="Times New Roman"/>
          <w:color w:val="231F20"/>
        </w:rPr>
        <w:t>to</w:t>
      </w:r>
      <w:r>
        <w:rPr>
          <w:rFonts w:ascii="Times New Roman" w:eastAsia="Times New Roman"/>
          <w:color w:val="231F20"/>
          <w:spacing w:val="-6"/>
        </w:rPr>
        <w:t xml:space="preserve"> </w:t>
      </w:r>
      <w:r>
        <w:rPr>
          <w:rFonts w:ascii="Times New Roman" w:eastAsia="Times New Roman"/>
          <w:color w:val="231F20"/>
        </w:rPr>
        <w:t>educational</w:t>
      </w:r>
      <w:r>
        <w:rPr>
          <w:rFonts w:ascii="Times New Roman" w:eastAsia="Times New Roman"/>
          <w:color w:val="231F20"/>
          <w:spacing w:val="-6"/>
        </w:rPr>
        <w:t xml:space="preserve"> </w:t>
      </w:r>
      <w:r>
        <w:rPr>
          <w:rFonts w:ascii="Times New Roman" w:eastAsia="Times New Roman"/>
          <w:color w:val="231F20"/>
        </w:rPr>
        <w:t>service</w:t>
      </w:r>
      <w:r>
        <w:rPr>
          <w:rFonts w:ascii="Times New Roman" w:eastAsia="Times New Roman"/>
          <w:color w:val="231F20"/>
          <w:spacing w:val="-6"/>
        </w:rPr>
        <w:t xml:space="preserve"> </w:t>
      </w:r>
      <w:proofErr w:type="spellStart"/>
      <w:r>
        <w:rPr>
          <w:rFonts w:ascii="Times New Roman" w:eastAsia="Times New Roman"/>
          <w:color w:val="231F20"/>
        </w:rPr>
        <w:t>capability</w:t>
      </w:r>
      <w:r>
        <w:rPr>
          <w:color w:val="231F20"/>
        </w:rPr>
        <w:t>，</w:t>
      </w:r>
      <w:r>
        <w:rPr>
          <w:rFonts w:ascii="Times New Roman" w:eastAsia="Times New Roman"/>
          <w:color w:val="231F20"/>
        </w:rPr>
        <w:t>expanded</w:t>
      </w:r>
      <w:proofErr w:type="spellEnd"/>
      <w:r>
        <w:rPr>
          <w:rFonts w:ascii="Times New Roman" w:eastAsia="Times New Roman"/>
          <w:color w:val="231F20"/>
          <w:spacing w:val="-6"/>
        </w:rPr>
        <w:t xml:space="preserve"> </w:t>
      </w:r>
      <w:r>
        <w:rPr>
          <w:rFonts w:ascii="Times New Roman" w:eastAsia="Times New Roman"/>
          <w:color w:val="231F20"/>
        </w:rPr>
        <w:t>the</w:t>
      </w:r>
      <w:r>
        <w:rPr>
          <w:rFonts w:ascii="Times New Roman" w:eastAsia="Times New Roman"/>
          <w:color w:val="231F20"/>
          <w:spacing w:val="-6"/>
        </w:rPr>
        <w:t xml:space="preserve"> </w:t>
      </w:r>
      <w:r>
        <w:rPr>
          <w:rFonts w:ascii="Times New Roman" w:eastAsia="Times New Roman"/>
          <w:color w:val="231F20"/>
        </w:rPr>
        <w:t>meaning of opening wider to the outside world. Accordingly</w:t>
      </w:r>
      <w:r>
        <w:rPr>
          <w:color w:val="231F20"/>
        </w:rPr>
        <w:t xml:space="preserve">， </w:t>
      </w:r>
      <w:r>
        <w:rPr>
          <w:rFonts w:ascii="Times New Roman" w:eastAsia="Times New Roman"/>
          <w:color w:val="231F20"/>
        </w:rPr>
        <w:t>china must make preparations for promoting</w:t>
      </w:r>
      <w:r>
        <w:rPr>
          <w:rFonts w:ascii="Times New Roman" w:eastAsia="Times New Roman"/>
          <w:color w:val="231F20"/>
          <w:spacing w:val="-2"/>
        </w:rPr>
        <w:t xml:space="preserve"> </w:t>
      </w:r>
      <w:r>
        <w:rPr>
          <w:rFonts w:ascii="Times New Roman" w:eastAsia="Times New Roman"/>
          <w:color w:val="231F20"/>
        </w:rPr>
        <w:t>systematically comprehensive education</w:t>
      </w:r>
      <w:r>
        <w:rPr>
          <w:rFonts w:ascii="Times New Roman" w:eastAsia="Times New Roman"/>
          <w:color w:val="231F20"/>
          <w:spacing w:val="-4"/>
        </w:rPr>
        <w:t xml:space="preserve"> </w:t>
      </w:r>
      <w:r>
        <w:rPr>
          <w:rFonts w:ascii="Times New Roman" w:eastAsia="Times New Roman"/>
          <w:color w:val="231F20"/>
        </w:rPr>
        <w:t>reform.</w:t>
      </w:r>
    </w:p>
    <w:p w:rsidR="00A52BF1" w:rsidRDefault="00A52BF1" w:rsidP="00A52BF1">
      <w:pPr>
        <w:pStyle w:val="a5"/>
        <w:spacing w:line="301" w:lineRule="exact"/>
        <w:ind w:left="572"/>
        <w:rPr>
          <w:rFonts w:ascii="Times New Roman" w:eastAsia="Times New Roman"/>
        </w:rPr>
      </w:pPr>
      <w:r>
        <w:rPr>
          <w:rFonts w:ascii="Palatino Linotype" w:eastAsia="Palatino Linotype"/>
          <w:color w:val="231F20"/>
          <w:sz w:val="18"/>
        </w:rPr>
        <w:t xml:space="preserve">Key </w:t>
      </w:r>
      <w:proofErr w:type="spellStart"/>
      <w:r>
        <w:rPr>
          <w:rFonts w:ascii="Palatino Linotype" w:eastAsia="Palatino Linotype"/>
          <w:color w:val="231F20"/>
          <w:sz w:val="18"/>
        </w:rPr>
        <w:t>words</w:t>
      </w:r>
      <w:r>
        <w:rPr>
          <w:color w:val="231F20"/>
          <w:sz w:val="18"/>
        </w:rPr>
        <w:t>：</w:t>
      </w:r>
      <w:r>
        <w:rPr>
          <w:rFonts w:ascii="Times New Roman" w:eastAsia="Times New Roman"/>
          <w:color w:val="231F20"/>
        </w:rPr>
        <w:t>education</w:t>
      </w:r>
      <w:r>
        <w:rPr>
          <w:color w:val="231F20"/>
        </w:rPr>
        <w:t>，</w:t>
      </w:r>
      <w:r>
        <w:rPr>
          <w:rFonts w:ascii="Times New Roman" w:eastAsia="Times New Roman"/>
          <w:color w:val="231F20"/>
        </w:rPr>
        <w:t>the</w:t>
      </w:r>
      <w:proofErr w:type="spellEnd"/>
      <w:r>
        <w:rPr>
          <w:rFonts w:ascii="Times New Roman" w:eastAsia="Times New Roman"/>
          <w:color w:val="231F20"/>
        </w:rPr>
        <w:t xml:space="preserve"> new </w:t>
      </w:r>
      <w:proofErr w:type="spellStart"/>
      <w:r>
        <w:rPr>
          <w:rFonts w:ascii="Times New Roman" w:eastAsia="Times New Roman"/>
          <w:color w:val="231F20"/>
        </w:rPr>
        <w:t>era</w:t>
      </w:r>
      <w:r>
        <w:rPr>
          <w:color w:val="231F20"/>
        </w:rPr>
        <w:t>，</w:t>
      </w:r>
      <w:r>
        <w:rPr>
          <w:rFonts w:ascii="Times New Roman" w:eastAsia="Times New Roman"/>
          <w:color w:val="231F20"/>
        </w:rPr>
        <w:t>the</w:t>
      </w:r>
      <w:proofErr w:type="spellEnd"/>
      <w:r>
        <w:rPr>
          <w:rFonts w:ascii="Times New Roman" w:eastAsia="Times New Roman"/>
          <w:color w:val="231F20"/>
        </w:rPr>
        <w:t xml:space="preserve"> national education </w:t>
      </w:r>
      <w:proofErr w:type="spellStart"/>
      <w:r>
        <w:rPr>
          <w:rFonts w:ascii="Times New Roman" w:eastAsia="Times New Roman"/>
          <w:color w:val="231F20"/>
        </w:rPr>
        <w:t>conference</w:t>
      </w:r>
      <w:r>
        <w:rPr>
          <w:color w:val="231F20"/>
        </w:rPr>
        <w:t>，</w:t>
      </w:r>
      <w:r>
        <w:rPr>
          <w:rFonts w:ascii="Times New Roman" w:eastAsia="Times New Roman"/>
          <w:color w:val="231F20"/>
        </w:rPr>
        <w:t>moderization</w:t>
      </w:r>
      <w:proofErr w:type="spellEnd"/>
      <w:r>
        <w:rPr>
          <w:rFonts w:ascii="Times New Roman" w:eastAsia="Times New Roman"/>
          <w:color w:val="231F20"/>
        </w:rPr>
        <w:t>.</w:t>
      </w:r>
    </w:p>
    <w:p w:rsidR="00A52BF1" w:rsidRDefault="00A52BF1" w:rsidP="00A52BF1">
      <w:pPr>
        <w:pStyle w:val="a5"/>
        <w:spacing w:line="326" w:lineRule="exact"/>
        <w:ind w:left="460" w:right="307"/>
        <w:jc w:val="center"/>
      </w:pPr>
      <w:proofErr w:type="spellStart"/>
      <w:r>
        <w:rPr>
          <w:rFonts w:ascii="Palatino Linotype" w:eastAsia="Palatino Linotype"/>
          <w:color w:val="231F20"/>
          <w:sz w:val="18"/>
        </w:rPr>
        <w:t>Author</w:t>
      </w:r>
      <w:r>
        <w:rPr>
          <w:color w:val="231F20"/>
          <w:sz w:val="18"/>
        </w:rPr>
        <w:t>：</w:t>
      </w:r>
      <w:r>
        <w:rPr>
          <w:rFonts w:ascii="Times New Roman" w:eastAsia="Times New Roman"/>
          <w:color w:val="231F20"/>
        </w:rPr>
        <w:t>Wang</w:t>
      </w:r>
      <w:proofErr w:type="spellEnd"/>
      <w:r>
        <w:rPr>
          <w:rFonts w:ascii="Times New Roman" w:eastAsia="Times New Roman"/>
          <w:color w:val="231F20"/>
        </w:rPr>
        <w:t xml:space="preserve"> </w:t>
      </w:r>
      <w:proofErr w:type="spellStart"/>
      <w:r>
        <w:rPr>
          <w:rFonts w:ascii="Times New Roman" w:eastAsia="Times New Roman"/>
          <w:color w:val="231F20"/>
        </w:rPr>
        <w:t>Dinghua</w:t>
      </w:r>
      <w:r>
        <w:rPr>
          <w:color w:val="231F20"/>
        </w:rPr>
        <w:t>，</w:t>
      </w:r>
      <w:r>
        <w:rPr>
          <w:rFonts w:ascii="Times New Roman" w:eastAsia="Times New Roman"/>
          <w:color w:val="231F20"/>
        </w:rPr>
        <w:t>Party</w:t>
      </w:r>
      <w:proofErr w:type="spellEnd"/>
      <w:r>
        <w:rPr>
          <w:rFonts w:ascii="Times New Roman" w:eastAsia="Times New Roman"/>
          <w:color w:val="231F20"/>
        </w:rPr>
        <w:t xml:space="preserve"> Secretary and professor of Beijing Foreign Studies University </w:t>
      </w:r>
      <w:r>
        <w:rPr>
          <w:color w:val="231F20"/>
        </w:rPr>
        <w:t>（</w:t>
      </w:r>
      <w:r>
        <w:rPr>
          <w:rFonts w:ascii="Times New Roman" w:eastAsia="Times New Roman"/>
          <w:color w:val="231F20"/>
        </w:rPr>
        <w:t>Beijing 100089</w:t>
      </w:r>
      <w:r>
        <w:rPr>
          <w:color w:val="231F20"/>
        </w:rPr>
        <w:t>）</w:t>
      </w:r>
    </w:p>
    <w:p w:rsidR="00A52BF1" w:rsidRDefault="00A52BF1" w:rsidP="00A52BF1">
      <w:pPr>
        <w:spacing w:before="192"/>
        <w:ind w:right="137"/>
        <w:jc w:val="right"/>
        <w:rPr>
          <w:sz w:val="21"/>
        </w:rPr>
      </w:pPr>
      <w:r>
        <w:rPr>
          <w:color w:val="231F20"/>
          <w:sz w:val="21"/>
        </w:rPr>
        <w:t>［</w:t>
      </w:r>
      <w:proofErr w:type="spellStart"/>
      <w:r>
        <w:rPr>
          <w:color w:val="231F20"/>
          <w:sz w:val="21"/>
        </w:rPr>
        <w:t>责任编辑：郭丹丹</w:t>
      </w:r>
      <w:proofErr w:type="spellEnd"/>
      <w:r>
        <w:rPr>
          <w:color w:val="231F20"/>
          <w:sz w:val="21"/>
        </w:rPr>
        <w:t>］</w:t>
      </w:r>
    </w:p>
    <w:p w:rsidR="00A52BF1" w:rsidRDefault="00A52BF1" w:rsidP="00A52BF1">
      <w:pPr>
        <w:jc w:val="right"/>
        <w:rPr>
          <w:sz w:val="21"/>
        </w:rPr>
        <w:sectPr w:rsidR="00A52BF1">
          <w:type w:val="continuous"/>
          <w:pgSz w:w="11910" w:h="16160"/>
          <w:pgMar w:top="0" w:right="1120" w:bottom="0" w:left="1120" w:header="720" w:footer="720" w:gutter="0"/>
          <w:cols w:space="720"/>
        </w:sectPr>
      </w:pPr>
    </w:p>
    <w:p w:rsidR="00AD5DD6" w:rsidRDefault="00AD5DD6"/>
    <w:sectPr w:rsidR="00AD5DD6" w:rsidSect="00AD5D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104" w:rsidRDefault="00CD7104" w:rsidP="00A52BF1">
      <w:r>
        <w:separator/>
      </w:r>
    </w:p>
  </w:endnote>
  <w:endnote w:type="continuationSeparator" w:id="0">
    <w:p w:rsidR="00CD7104" w:rsidRDefault="00CD7104" w:rsidP="00A52B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F1" w:rsidRDefault="00A52BF1">
    <w:pPr>
      <w:pStyle w:val="a5"/>
      <w:spacing w:line="14" w:lineRule="auto"/>
      <w:rPr>
        <w:sz w:val="20"/>
      </w:rPr>
    </w:pPr>
    <w:r>
      <w:rPr>
        <w:noProof/>
        <w:lang w:eastAsia="zh-CN"/>
      </w:rPr>
      <w:drawing>
        <wp:anchor distT="0" distB="0" distL="0" distR="0" simplePos="0" relativeHeight="251660288" behindDoc="1" locked="0" layoutInCell="1" allowOverlap="1">
          <wp:simplePos x="0" y="0"/>
          <wp:positionH relativeFrom="page">
            <wp:posOffset>260350</wp:posOffset>
          </wp:positionH>
          <wp:positionV relativeFrom="page">
            <wp:posOffset>9912019</wp:posOffset>
          </wp:positionV>
          <wp:extent cx="4692650" cy="12318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4692650" cy="123189"/>
                  </a:xfrm>
                  <a:prstGeom prst="rect">
                    <a:avLst/>
                  </a:prstGeom>
                </pic:spPr>
              </pic:pic>
            </a:graphicData>
          </a:graphic>
        </wp:anchor>
      </w:drawing>
    </w:r>
    <w:r>
      <w:rPr>
        <w:noProof/>
        <w:lang w:eastAsia="zh-CN"/>
      </w:rPr>
      <w:drawing>
        <wp:anchor distT="0" distB="0" distL="0" distR="0" simplePos="0" relativeHeight="251661312" behindDoc="1" locked="0" layoutInCell="1" allowOverlap="1">
          <wp:simplePos x="0" y="0"/>
          <wp:positionH relativeFrom="page">
            <wp:posOffset>5097779</wp:posOffset>
          </wp:positionH>
          <wp:positionV relativeFrom="page">
            <wp:posOffset>9912019</wp:posOffset>
          </wp:positionV>
          <wp:extent cx="1082040" cy="12318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1082040" cy="123189"/>
                  </a:xfrm>
                  <a:prstGeom prst="rect">
                    <a:avLst/>
                  </a:prstGeom>
                </pic:spPr>
              </pic:pic>
            </a:graphicData>
          </a:graphic>
        </wp:anchor>
      </w:drawing>
    </w:r>
    <w:r w:rsidRPr="00981F12">
      <w:pict>
        <v:shapetype id="_x0000_t202" coordsize="21600,21600" o:spt="202" path="m,l,21600r21600,l21600,xe">
          <v:stroke joinstyle="miter"/>
          <v:path gradientshapeok="t" o:connecttype="rect"/>
        </v:shapetype>
        <v:shape id="_x0000_s1025" type="#_x0000_t202" style="position:absolute;margin-left:276.5pt;margin-top:755.5pt;width:47.6pt;height:14.1pt;z-index:-251652096;mso-position-horizontal-relative:page;mso-position-vertical-relative:page" filled="f" stroked="f">
          <v:textbox inset="0,0,0,0">
            <w:txbxContent>
              <w:p w:rsidR="00A52BF1" w:rsidRDefault="00A52BF1">
                <w:pPr>
                  <w:spacing w:line="281" w:lineRule="exact"/>
                  <w:ind w:left="20"/>
                  <w:rPr>
                    <w:sz w:val="21"/>
                  </w:rPr>
                </w:pPr>
                <w:r>
                  <w:rPr>
                    <w:color w:val="231F20"/>
                    <w:sz w:val="21"/>
                  </w:rPr>
                  <w:t xml:space="preserve">— </w:t>
                </w:r>
                <w:r>
                  <w:fldChar w:fldCharType="begin"/>
                </w:r>
                <w:r>
                  <w:rPr>
                    <w:color w:val="231F20"/>
                    <w:sz w:val="21"/>
                  </w:rPr>
                  <w:instrText xml:space="preserve"> PAGE </w:instrText>
                </w:r>
                <w:r>
                  <w:fldChar w:fldCharType="separate"/>
                </w:r>
                <w:r>
                  <w:rPr>
                    <w:noProof/>
                    <w:color w:val="231F20"/>
                    <w:sz w:val="21"/>
                  </w:rPr>
                  <w:t>4</w:t>
                </w:r>
                <w:r>
                  <w:fldChar w:fldCharType="end"/>
                </w:r>
                <w:r>
                  <w:rPr>
                    <w:color w:val="231F20"/>
                    <w:sz w:val="21"/>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F1" w:rsidRDefault="00A52BF1">
    <w:pPr>
      <w:pStyle w:val="a5"/>
      <w:spacing w:line="14" w:lineRule="auto"/>
      <w:rPr>
        <w:sz w:val="20"/>
      </w:rPr>
    </w:pPr>
    <w:r>
      <w:rPr>
        <w:noProof/>
        <w:lang w:eastAsia="zh-CN"/>
      </w:rPr>
      <w:drawing>
        <wp:anchor distT="0" distB="0" distL="0" distR="0" simplePos="0" relativeHeight="251662336" behindDoc="1" locked="0" layoutInCell="1" allowOverlap="1">
          <wp:simplePos x="0" y="0"/>
          <wp:positionH relativeFrom="page">
            <wp:posOffset>260350</wp:posOffset>
          </wp:positionH>
          <wp:positionV relativeFrom="page">
            <wp:posOffset>9912019</wp:posOffset>
          </wp:positionV>
          <wp:extent cx="4692650" cy="123189"/>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 cstate="print"/>
                  <a:stretch>
                    <a:fillRect/>
                  </a:stretch>
                </pic:blipFill>
                <pic:spPr>
                  <a:xfrm>
                    <a:off x="0" y="0"/>
                    <a:ext cx="4692650" cy="123189"/>
                  </a:xfrm>
                  <a:prstGeom prst="rect">
                    <a:avLst/>
                  </a:prstGeom>
                </pic:spPr>
              </pic:pic>
            </a:graphicData>
          </a:graphic>
        </wp:anchor>
      </w:drawing>
    </w:r>
    <w:r>
      <w:rPr>
        <w:noProof/>
        <w:lang w:eastAsia="zh-CN"/>
      </w:rPr>
      <w:drawing>
        <wp:anchor distT="0" distB="0" distL="0" distR="0" simplePos="0" relativeHeight="251663360" behindDoc="1" locked="0" layoutInCell="1" allowOverlap="1">
          <wp:simplePos x="0" y="0"/>
          <wp:positionH relativeFrom="page">
            <wp:posOffset>5097779</wp:posOffset>
          </wp:positionH>
          <wp:positionV relativeFrom="page">
            <wp:posOffset>9912019</wp:posOffset>
          </wp:positionV>
          <wp:extent cx="1082040" cy="123189"/>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2" cstate="print"/>
                  <a:stretch>
                    <a:fillRect/>
                  </a:stretch>
                </pic:blipFill>
                <pic:spPr>
                  <a:xfrm>
                    <a:off x="0" y="0"/>
                    <a:ext cx="1082040" cy="123189"/>
                  </a:xfrm>
                  <a:prstGeom prst="rect">
                    <a:avLst/>
                  </a:prstGeom>
                </pic:spPr>
              </pic:pic>
            </a:graphicData>
          </a:graphic>
        </wp:anchor>
      </w:drawing>
    </w:r>
    <w:r w:rsidRPr="00981F12">
      <w:pict>
        <v:shapetype id="_x0000_t202" coordsize="21600,21600" o:spt="202" path="m,l,21600r21600,l21600,xe">
          <v:stroke joinstyle="miter"/>
          <v:path gradientshapeok="t" o:connecttype="rect"/>
        </v:shapetype>
        <v:shape id="_x0000_s1026" type="#_x0000_t202" style="position:absolute;margin-left:276.5pt;margin-top:755.5pt;width:47.6pt;height:14.1pt;z-index:-251651072;mso-position-horizontal-relative:page;mso-position-vertical-relative:page" filled="f" stroked="f">
          <v:textbox inset="0,0,0,0">
            <w:txbxContent>
              <w:p w:rsidR="00A52BF1" w:rsidRDefault="00A52BF1">
                <w:pPr>
                  <w:spacing w:line="281" w:lineRule="exact"/>
                  <w:ind w:left="20"/>
                  <w:rPr>
                    <w:sz w:val="21"/>
                  </w:rPr>
                </w:pPr>
                <w:r>
                  <w:rPr>
                    <w:color w:val="231F20"/>
                    <w:sz w:val="21"/>
                  </w:rPr>
                  <w:t>— 56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104" w:rsidRDefault="00CD7104" w:rsidP="00A52BF1">
      <w:r>
        <w:separator/>
      </w:r>
    </w:p>
  </w:footnote>
  <w:footnote w:type="continuationSeparator" w:id="0">
    <w:p w:rsidR="00CD7104" w:rsidRDefault="00CD7104" w:rsidP="00A52B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2BF1"/>
    <w:rsid w:val="00A52BF1"/>
    <w:rsid w:val="00AD5DD6"/>
    <w:rsid w:val="00CD71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52BF1"/>
    <w:pPr>
      <w:widowControl w:val="0"/>
      <w:autoSpaceDE w:val="0"/>
      <w:autoSpaceDN w:val="0"/>
    </w:pPr>
    <w:rPr>
      <w:rFonts w:ascii="Arial Unicode MS" w:eastAsia="Arial Unicode MS" w:hAnsi="Arial Unicode MS" w:cs="Arial Unicode MS"/>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2BF1"/>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semiHidden/>
    <w:rsid w:val="00A52BF1"/>
    <w:rPr>
      <w:sz w:val="18"/>
      <w:szCs w:val="18"/>
    </w:rPr>
  </w:style>
  <w:style w:type="paragraph" w:styleId="a4">
    <w:name w:val="footer"/>
    <w:basedOn w:val="a"/>
    <w:link w:val="Char0"/>
    <w:uiPriority w:val="99"/>
    <w:semiHidden/>
    <w:unhideWhenUsed/>
    <w:rsid w:val="00A52BF1"/>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semiHidden/>
    <w:rsid w:val="00A52BF1"/>
    <w:rPr>
      <w:sz w:val="18"/>
      <w:szCs w:val="18"/>
    </w:rPr>
  </w:style>
  <w:style w:type="paragraph" w:styleId="a5">
    <w:name w:val="Body Text"/>
    <w:basedOn w:val="a"/>
    <w:link w:val="Char1"/>
    <w:uiPriority w:val="1"/>
    <w:qFormat/>
    <w:rsid w:val="00A52BF1"/>
    <w:rPr>
      <w:sz w:val="19"/>
      <w:szCs w:val="19"/>
    </w:rPr>
  </w:style>
  <w:style w:type="character" w:customStyle="1" w:styleId="Char1">
    <w:name w:val="正文文本 Char"/>
    <w:basedOn w:val="a0"/>
    <w:link w:val="a5"/>
    <w:uiPriority w:val="1"/>
    <w:rsid w:val="00A52BF1"/>
    <w:rPr>
      <w:rFonts w:ascii="Arial Unicode MS" w:eastAsia="Arial Unicode MS" w:hAnsi="Arial Unicode MS" w:cs="Arial Unicode MS"/>
      <w:kern w:val="0"/>
      <w:sz w:val="19"/>
      <w:szCs w:val="19"/>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2102</Words>
  <Characters>11984</Characters>
  <Application>Microsoft Office Word</Application>
  <DocSecurity>0</DocSecurity>
  <Lines>99</Lines>
  <Paragraphs>28</Paragraphs>
  <ScaleCrop>false</ScaleCrop>
  <Company/>
  <LinksUpToDate>false</LinksUpToDate>
  <CharactersWithSpaces>14058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2019-03-25T01:24:00Z</dcterms:created>
  <dcterms:modified xsi:type="dcterms:W3CDTF">2019-03-25T01:25:00Z</dcterms:modified>
</cp:coreProperties>
</file>